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1806"/>
        <w:gridCol w:w="1876"/>
        <w:gridCol w:w="1876"/>
        <w:gridCol w:w="1876"/>
        <w:gridCol w:w="1947"/>
      </w:tblGrid>
      <w:tr w:rsidR="0024383A" w:rsidRPr="00257C98" w:rsidTr="00067DB6">
        <w:trPr>
          <w:trHeight w:hRule="exact" w:val="1883"/>
        </w:trPr>
        <w:tc>
          <w:tcPr>
            <w:tcW w:w="5000" w:type="pct"/>
            <w:gridSpan w:val="5"/>
          </w:tcPr>
          <w:p w:rsidR="0024383A" w:rsidRPr="00257C98" w:rsidRDefault="0024383A" w:rsidP="00067DB6">
            <w:pPr>
              <w:pStyle w:val="Iioaioo"/>
              <w:keepLines w:val="0"/>
              <w:tabs>
                <w:tab w:val="left" w:pos="2977"/>
              </w:tabs>
              <w:spacing w:before="360" w:after="360"/>
              <w:rPr>
                <w:szCs w:val="28"/>
              </w:rPr>
            </w:pPr>
            <w:r w:rsidRPr="00257C98">
              <w:rPr>
                <w:szCs w:val="28"/>
              </w:rPr>
              <w:t>ПРАВИТЕЛЬСТВО КИРОВСКОЙ ОБЛАСТИ</w:t>
            </w:r>
          </w:p>
          <w:p w:rsidR="0024383A" w:rsidRPr="00257C98" w:rsidRDefault="0024383A" w:rsidP="00067DB6">
            <w:pPr>
              <w:pStyle w:val="a6"/>
              <w:keepLines w:val="0"/>
              <w:tabs>
                <w:tab w:val="left" w:pos="4524"/>
              </w:tabs>
              <w:spacing w:before="0" w:after="360"/>
              <w:ind w:left="-142"/>
              <w:rPr>
                <w:szCs w:val="32"/>
              </w:rPr>
            </w:pPr>
            <w:r w:rsidRPr="00257C98">
              <w:t>ПОСТАНОВЛЕНИЕ</w:t>
            </w:r>
          </w:p>
        </w:tc>
      </w:tr>
      <w:tr w:rsidR="0024383A" w:rsidRPr="00257C98" w:rsidTr="00067DB6">
        <w:tblPrEx>
          <w:tblCellMar>
            <w:left w:w="70" w:type="dxa"/>
            <w:right w:w="70" w:type="dxa"/>
          </w:tblCellMar>
          <w:tblLook w:val="04A0" w:firstRow="1" w:lastRow="0" w:firstColumn="1" w:lastColumn="0" w:noHBand="0" w:noVBand="1"/>
        </w:tblPrEx>
        <w:tc>
          <w:tcPr>
            <w:tcW w:w="962" w:type="pct"/>
            <w:tcBorders>
              <w:top w:val="nil"/>
              <w:left w:val="nil"/>
              <w:bottom w:val="single" w:sz="4" w:space="0" w:color="auto"/>
              <w:right w:val="nil"/>
            </w:tcBorders>
            <w:vAlign w:val="bottom"/>
          </w:tcPr>
          <w:p w:rsidR="0024383A" w:rsidRPr="00D6445A" w:rsidRDefault="0024383A" w:rsidP="00067DB6">
            <w:pPr>
              <w:tabs>
                <w:tab w:val="left" w:pos="2765"/>
              </w:tabs>
              <w:rPr>
                <w:sz w:val="28"/>
                <w:szCs w:val="28"/>
              </w:rPr>
            </w:pPr>
            <w:r>
              <w:rPr>
                <w:sz w:val="28"/>
                <w:szCs w:val="28"/>
              </w:rPr>
              <w:t>12.04.2022</w:t>
            </w:r>
          </w:p>
        </w:tc>
        <w:tc>
          <w:tcPr>
            <w:tcW w:w="1000" w:type="pct"/>
          </w:tcPr>
          <w:p w:rsidR="0024383A" w:rsidRPr="00D6445A" w:rsidRDefault="0024383A" w:rsidP="00067DB6">
            <w:pPr>
              <w:tabs>
                <w:tab w:val="left" w:pos="2765"/>
              </w:tabs>
              <w:jc w:val="center"/>
              <w:rPr>
                <w:sz w:val="28"/>
                <w:szCs w:val="28"/>
              </w:rPr>
            </w:pPr>
          </w:p>
        </w:tc>
        <w:tc>
          <w:tcPr>
            <w:tcW w:w="1000" w:type="pct"/>
          </w:tcPr>
          <w:p w:rsidR="0024383A" w:rsidRPr="00D6445A" w:rsidRDefault="0024383A" w:rsidP="00067DB6">
            <w:pPr>
              <w:tabs>
                <w:tab w:val="left" w:pos="2765"/>
              </w:tabs>
              <w:ind w:left="-54" w:right="-58"/>
              <w:jc w:val="center"/>
              <w:rPr>
                <w:sz w:val="28"/>
                <w:szCs w:val="28"/>
              </w:rPr>
            </w:pPr>
          </w:p>
        </w:tc>
        <w:tc>
          <w:tcPr>
            <w:tcW w:w="1000" w:type="pct"/>
            <w:vAlign w:val="bottom"/>
            <w:hideMark/>
          </w:tcPr>
          <w:p w:rsidR="0024383A" w:rsidRPr="00D6445A" w:rsidRDefault="0024383A" w:rsidP="00067DB6">
            <w:pPr>
              <w:tabs>
                <w:tab w:val="left" w:pos="2765"/>
              </w:tabs>
              <w:jc w:val="right"/>
              <w:rPr>
                <w:sz w:val="28"/>
                <w:szCs w:val="28"/>
              </w:rPr>
            </w:pPr>
            <w:r w:rsidRPr="00D6445A">
              <w:rPr>
                <w:sz w:val="28"/>
                <w:szCs w:val="28"/>
              </w:rPr>
              <w:t>№</w:t>
            </w:r>
          </w:p>
        </w:tc>
        <w:tc>
          <w:tcPr>
            <w:tcW w:w="1038" w:type="pct"/>
            <w:tcBorders>
              <w:top w:val="nil"/>
              <w:left w:val="nil"/>
              <w:bottom w:val="single" w:sz="4" w:space="0" w:color="auto"/>
              <w:right w:val="nil"/>
            </w:tcBorders>
            <w:vAlign w:val="bottom"/>
          </w:tcPr>
          <w:p w:rsidR="0024383A" w:rsidRPr="00D6445A" w:rsidRDefault="0024383A" w:rsidP="00067DB6">
            <w:pPr>
              <w:tabs>
                <w:tab w:val="left" w:pos="2765"/>
              </w:tabs>
              <w:rPr>
                <w:sz w:val="28"/>
                <w:szCs w:val="28"/>
              </w:rPr>
            </w:pPr>
            <w:r>
              <w:rPr>
                <w:sz w:val="28"/>
                <w:szCs w:val="28"/>
              </w:rPr>
              <w:t>156-П</w:t>
            </w:r>
          </w:p>
        </w:tc>
      </w:tr>
      <w:tr w:rsidR="0024383A" w:rsidRPr="00257C98" w:rsidTr="00067DB6">
        <w:tblPrEx>
          <w:tblCellMar>
            <w:left w:w="70" w:type="dxa"/>
            <w:right w:w="70" w:type="dxa"/>
          </w:tblCellMar>
          <w:tblLook w:val="04A0" w:firstRow="1" w:lastRow="0" w:firstColumn="1" w:lastColumn="0" w:noHBand="0" w:noVBand="1"/>
        </w:tblPrEx>
        <w:tc>
          <w:tcPr>
            <w:tcW w:w="5000" w:type="pct"/>
            <w:gridSpan w:val="5"/>
            <w:hideMark/>
          </w:tcPr>
          <w:p w:rsidR="0024383A" w:rsidRDefault="0024383A" w:rsidP="0024383A">
            <w:pPr>
              <w:tabs>
                <w:tab w:val="left" w:pos="-212"/>
              </w:tabs>
              <w:ind w:left="-210" w:right="-74"/>
              <w:jc w:val="center"/>
              <w:rPr>
                <w:sz w:val="28"/>
                <w:szCs w:val="28"/>
              </w:rPr>
            </w:pPr>
          </w:p>
          <w:p w:rsidR="0024383A" w:rsidRPr="00257C98" w:rsidRDefault="0024383A" w:rsidP="00067DB6">
            <w:pPr>
              <w:tabs>
                <w:tab w:val="left" w:pos="-212"/>
              </w:tabs>
              <w:spacing w:after="480"/>
              <w:ind w:left="-210" w:right="-74"/>
              <w:jc w:val="center"/>
              <w:rPr>
                <w:sz w:val="28"/>
                <w:szCs w:val="28"/>
              </w:rPr>
            </w:pPr>
            <w:r w:rsidRPr="00257C98">
              <w:rPr>
                <w:sz w:val="28"/>
                <w:szCs w:val="28"/>
              </w:rPr>
              <w:t>г. Киров</w:t>
            </w:r>
          </w:p>
        </w:tc>
      </w:tr>
    </w:tbl>
    <w:p w:rsidR="00A5556C" w:rsidRPr="002C2F4D" w:rsidRDefault="00024C53" w:rsidP="001016B9">
      <w:pPr>
        <w:spacing w:after="480"/>
        <w:jc w:val="center"/>
        <w:rPr>
          <w:b/>
          <w:sz w:val="28"/>
          <w:szCs w:val="28"/>
        </w:rPr>
      </w:pPr>
      <w:r>
        <w:rPr>
          <w:b/>
          <w:sz w:val="28"/>
          <w:szCs w:val="28"/>
        </w:rPr>
        <w:t>О</w:t>
      </w:r>
      <w:r w:rsidR="001016B9">
        <w:rPr>
          <w:b/>
          <w:sz w:val="28"/>
          <w:szCs w:val="28"/>
        </w:rPr>
        <w:t xml:space="preserve"> </w:t>
      </w:r>
      <w:r w:rsidR="001016B9" w:rsidRPr="001016B9">
        <w:rPr>
          <w:b/>
          <w:sz w:val="28"/>
          <w:szCs w:val="28"/>
        </w:rPr>
        <w:t>предоставлени</w:t>
      </w:r>
      <w:r w:rsidR="0092592C">
        <w:rPr>
          <w:b/>
          <w:sz w:val="28"/>
          <w:szCs w:val="28"/>
        </w:rPr>
        <w:t>и</w:t>
      </w:r>
      <w:r w:rsidR="001016B9" w:rsidRPr="001016B9">
        <w:rPr>
          <w:b/>
          <w:sz w:val="28"/>
          <w:szCs w:val="28"/>
        </w:rPr>
        <w:t xml:space="preserve"> </w:t>
      </w:r>
      <w:r w:rsidR="00573F40">
        <w:rPr>
          <w:b/>
          <w:sz w:val="28"/>
          <w:szCs w:val="28"/>
        </w:rPr>
        <w:t>субсиди</w:t>
      </w:r>
      <w:r w:rsidR="0092592C">
        <w:rPr>
          <w:b/>
          <w:sz w:val="28"/>
          <w:szCs w:val="28"/>
        </w:rPr>
        <w:t>й</w:t>
      </w:r>
      <w:r w:rsidR="001016B9" w:rsidRPr="001016B9">
        <w:rPr>
          <w:b/>
          <w:sz w:val="28"/>
          <w:szCs w:val="28"/>
        </w:rPr>
        <w:t xml:space="preserve"> </w:t>
      </w:r>
      <w:r w:rsidR="00573F40">
        <w:rPr>
          <w:b/>
          <w:sz w:val="28"/>
          <w:szCs w:val="28"/>
        </w:rPr>
        <w:t>на</w:t>
      </w:r>
      <w:r w:rsidR="001016B9" w:rsidRPr="001016B9">
        <w:rPr>
          <w:b/>
          <w:sz w:val="28"/>
          <w:szCs w:val="28"/>
        </w:rPr>
        <w:t xml:space="preserve"> </w:t>
      </w:r>
      <w:r w:rsidR="002C52FC">
        <w:rPr>
          <w:b/>
          <w:sz w:val="28"/>
          <w:szCs w:val="28"/>
        </w:rPr>
        <w:t>реализацию отдельных мероприятий, направленных на снижение напряженности на рынке труда Кировской области</w:t>
      </w:r>
      <w:r w:rsidR="000A7062">
        <w:rPr>
          <w:b/>
          <w:sz w:val="28"/>
          <w:szCs w:val="28"/>
        </w:rPr>
        <w:t>,</w:t>
      </w:r>
      <w:r w:rsidR="000A7062" w:rsidRPr="000A7062">
        <w:rPr>
          <w:b/>
          <w:sz w:val="28"/>
          <w:szCs w:val="28"/>
        </w:rPr>
        <w:t xml:space="preserve"> </w:t>
      </w:r>
      <w:r w:rsidR="00D1424B">
        <w:rPr>
          <w:b/>
          <w:sz w:val="28"/>
          <w:szCs w:val="28"/>
        </w:rPr>
        <w:t>в 202</w:t>
      </w:r>
      <w:r w:rsidR="002C52FC">
        <w:rPr>
          <w:b/>
          <w:sz w:val="28"/>
          <w:szCs w:val="28"/>
        </w:rPr>
        <w:t>2</w:t>
      </w:r>
      <w:r w:rsidR="00D1424B">
        <w:rPr>
          <w:b/>
          <w:sz w:val="28"/>
          <w:szCs w:val="28"/>
        </w:rPr>
        <w:t xml:space="preserve"> году</w:t>
      </w:r>
    </w:p>
    <w:p w:rsidR="001016B9" w:rsidRPr="00714775" w:rsidRDefault="001016B9" w:rsidP="00074969">
      <w:pPr>
        <w:tabs>
          <w:tab w:val="left" w:pos="1080"/>
        </w:tabs>
        <w:autoSpaceDE w:val="0"/>
        <w:autoSpaceDN w:val="0"/>
        <w:adjustRightInd w:val="0"/>
        <w:spacing w:line="360" w:lineRule="auto"/>
        <w:ind w:firstLine="709"/>
        <w:jc w:val="both"/>
        <w:rPr>
          <w:sz w:val="28"/>
          <w:szCs w:val="28"/>
          <w:highlight w:val="yellow"/>
        </w:rPr>
      </w:pPr>
      <w:r w:rsidRPr="00D04E03">
        <w:rPr>
          <w:sz w:val="28"/>
          <w:szCs w:val="28"/>
        </w:rPr>
        <w:t xml:space="preserve">В соответствии </w:t>
      </w:r>
      <w:r w:rsidR="00D1424B">
        <w:rPr>
          <w:sz w:val="28"/>
          <w:szCs w:val="28"/>
        </w:rPr>
        <w:t xml:space="preserve">со статьями 78 и 232 </w:t>
      </w:r>
      <w:r w:rsidR="00D1424B" w:rsidRPr="00D1424B">
        <w:rPr>
          <w:sz w:val="28"/>
          <w:szCs w:val="28"/>
        </w:rPr>
        <w:t>Бюджетн</w:t>
      </w:r>
      <w:r w:rsidR="00D1424B">
        <w:rPr>
          <w:sz w:val="28"/>
          <w:szCs w:val="28"/>
        </w:rPr>
        <w:t>ого</w:t>
      </w:r>
      <w:r w:rsidR="00D1424B" w:rsidRPr="00D1424B">
        <w:rPr>
          <w:sz w:val="28"/>
          <w:szCs w:val="28"/>
        </w:rPr>
        <w:t xml:space="preserve"> кодекс</w:t>
      </w:r>
      <w:r w:rsidR="00D1424B">
        <w:rPr>
          <w:sz w:val="28"/>
          <w:szCs w:val="28"/>
        </w:rPr>
        <w:t>а</w:t>
      </w:r>
      <w:r w:rsidR="00D1424B" w:rsidRPr="00D1424B">
        <w:rPr>
          <w:sz w:val="28"/>
          <w:szCs w:val="28"/>
        </w:rPr>
        <w:t xml:space="preserve"> Российской Федерации</w:t>
      </w:r>
      <w:r w:rsidR="009B0480">
        <w:rPr>
          <w:sz w:val="28"/>
          <w:szCs w:val="28"/>
        </w:rPr>
        <w:t xml:space="preserve">, пунктом 10 статьи 10 </w:t>
      </w:r>
      <w:r w:rsidR="009B0480" w:rsidRPr="009B0480">
        <w:rPr>
          <w:sz w:val="28"/>
          <w:szCs w:val="28"/>
        </w:rPr>
        <w:t>Федеральн</w:t>
      </w:r>
      <w:r w:rsidR="009B0480">
        <w:rPr>
          <w:sz w:val="28"/>
          <w:szCs w:val="28"/>
        </w:rPr>
        <w:t>ого</w:t>
      </w:r>
      <w:r w:rsidR="009B0480" w:rsidRPr="009B0480">
        <w:rPr>
          <w:sz w:val="28"/>
          <w:szCs w:val="28"/>
        </w:rPr>
        <w:t xml:space="preserve"> закон</w:t>
      </w:r>
      <w:r w:rsidR="009B0480">
        <w:rPr>
          <w:sz w:val="28"/>
          <w:szCs w:val="28"/>
        </w:rPr>
        <w:t>а</w:t>
      </w:r>
      <w:r w:rsidR="009B0480" w:rsidRPr="009B0480">
        <w:rPr>
          <w:sz w:val="28"/>
          <w:szCs w:val="28"/>
        </w:rPr>
        <w:t xml:space="preserve"> от 29.11.2021 </w:t>
      </w:r>
      <w:r w:rsidR="009B0480">
        <w:rPr>
          <w:sz w:val="28"/>
          <w:szCs w:val="28"/>
        </w:rPr>
        <w:br/>
        <w:t>№</w:t>
      </w:r>
      <w:r w:rsidR="009B0480" w:rsidRPr="009B0480">
        <w:rPr>
          <w:sz w:val="28"/>
          <w:szCs w:val="28"/>
        </w:rPr>
        <w:t xml:space="preserve"> 384-ФЗ</w:t>
      </w:r>
      <w:r w:rsidR="009B0480">
        <w:rPr>
          <w:sz w:val="28"/>
          <w:szCs w:val="28"/>
        </w:rPr>
        <w:t xml:space="preserve"> «</w:t>
      </w:r>
      <w:r w:rsidR="009B0480" w:rsidRPr="009B0480">
        <w:rPr>
          <w:sz w:val="28"/>
          <w:szCs w:val="28"/>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9B0480">
        <w:rPr>
          <w:sz w:val="28"/>
          <w:szCs w:val="28"/>
        </w:rPr>
        <w:t>», п</w:t>
      </w:r>
      <w:r w:rsidR="009B0480" w:rsidRPr="009B0480">
        <w:rPr>
          <w:sz w:val="28"/>
          <w:szCs w:val="28"/>
        </w:rPr>
        <w:t>остановление</w:t>
      </w:r>
      <w:r w:rsidR="009B0480">
        <w:rPr>
          <w:sz w:val="28"/>
          <w:szCs w:val="28"/>
        </w:rPr>
        <w:t>м</w:t>
      </w:r>
      <w:r w:rsidR="009B0480" w:rsidRPr="009B0480">
        <w:rPr>
          <w:sz w:val="28"/>
          <w:szCs w:val="28"/>
        </w:rPr>
        <w:t xml:space="preserve"> Правительства Р</w:t>
      </w:r>
      <w:r w:rsidR="009B0480">
        <w:rPr>
          <w:sz w:val="28"/>
          <w:szCs w:val="28"/>
        </w:rPr>
        <w:t xml:space="preserve">оссийской </w:t>
      </w:r>
      <w:r w:rsidR="009B0480" w:rsidRPr="009B0480">
        <w:rPr>
          <w:sz w:val="28"/>
          <w:szCs w:val="28"/>
        </w:rPr>
        <w:t>Ф</w:t>
      </w:r>
      <w:r w:rsidR="009B0480">
        <w:rPr>
          <w:sz w:val="28"/>
          <w:szCs w:val="28"/>
        </w:rPr>
        <w:t>едерации</w:t>
      </w:r>
      <w:r w:rsidR="009B0480" w:rsidRPr="009B0480">
        <w:rPr>
          <w:sz w:val="28"/>
          <w:szCs w:val="28"/>
        </w:rPr>
        <w:t xml:space="preserve"> от 18.03.2022 </w:t>
      </w:r>
      <w:r w:rsidR="009B0480">
        <w:rPr>
          <w:sz w:val="28"/>
          <w:szCs w:val="28"/>
        </w:rPr>
        <w:t>№</w:t>
      </w:r>
      <w:r w:rsidR="009B0480" w:rsidRPr="009B0480">
        <w:rPr>
          <w:sz w:val="28"/>
          <w:szCs w:val="28"/>
        </w:rPr>
        <w:t xml:space="preserve"> 409</w:t>
      </w:r>
      <w:r w:rsidR="009B0480">
        <w:rPr>
          <w:sz w:val="28"/>
          <w:szCs w:val="28"/>
        </w:rPr>
        <w:t xml:space="preserve"> «</w:t>
      </w:r>
      <w:r w:rsidR="009B0480" w:rsidRPr="009B0480">
        <w:rPr>
          <w:sz w:val="28"/>
          <w:szCs w:val="28"/>
        </w:rPr>
        <w:t>О реализации в 2022 году отдельных мероприятий, направленных на снижение напряженности на рынке труда</w:t>
      </w:r>
      <w:r w:rsidR="009B0480">
        <w:rPr>
          <w:sz w:val="28"/>
          <w:szCs w:val="28"/>
        </w:rPr>
        <w:t>»</w:t>
      </w:r>
      <w:r w:rsidR="00ED10BB">
        <w:rPr>
          <w:sz w:val="28"/>
          <w:szCs w:val="28"/>
        </w:rPr>
        <w:t xml:space="preserve"> </w:t>
      </w:r>
      <w:r w:rsidR="00D1424B">
        <w:rPr>
          <w:sz w:val="28"/>
          <w:szCs w:val="28"/>
        </w:rPr>
        <w:t xml:space="preserve">в целях реализации </w:t>
      </w:r>
      <w:r w:rsidRPr="00820316">
        <w:rPr>
          <w:sz w:val="28"/>
          <w:szCs w:val="28"/>
        </w:rPr>
        <w:t>государственной программ</w:t>
      </w:r>
      <w:r w:rsidR="00D1424B">
        <w:rPr>
          <w:sz w:val="28"/>
          <w:szCs w:val="28"/>
        </w:rPr>
        <w:t>ы</w:t>
      </w:r>
      <w:r w:rsidRPr="00820316">
        <w:rPr>
          <w:sz w:val="28"/>
          <w:szCs w:val="28"/>
        </w:rPr>
        <w:t xml:space="preserve"> Кировской области </w:t>
      </w:r>
      <w:r>
        <w:rPr>
          <w:sz w:val="28"/>
          <w:szCs w:val="28"/>
        </w:rPr>
        <w:t>«Содействие занятости населения</w:t>
      </w:r>
      <w:r w:rsidRPr="00820316">
        <w:rPr>
          <w:sz w:val="28"/>
          <w:szCs w:val="28"/>
        </w:rPr>
        <w:t>», утвержденной постановлением Правительства Кировской области от 1</w:t>
      </w:r>
      <w:r>
        <w:rPr>
          <w:sz w:val="28"/>
          <w:szCs w:val="28"/>
        </w:rPr>
        <w:t>9</w:t>
      </w:r>
      <w:r w:rsidRPr="00820316">
        <w:rPr>
          <w:sz w:val="28"/>
          <w:szCs w:val="28"/>
        </w:rPr>
        <w:t>.12.201</w:t>
      </w:r>
      <w:r>
        <w:rPr>
          <w:sz w:val="28"/>
          <w:szCs w:val="28"/>
        </w:rPr>
        <w:t>9</w:t>
      </w:r>
      <w:r w:rsidRPr="00820316">
        <w:rPr>
          <w:sz w:val="28"/>
          <w:szCs w:val="28"/>
        </w:rPr>
        <w:t xml:space="preserve"> № </w:t>
      </w:r>
      <w:r>
        <w:rPr>
          <w:sz w:val="28"/>
          <w:szCs w:val="28"/>
        </w:rPr>
        <w:t>685-П</w:t>
      </w:r>
      <w:r w:rsidRPr="00820316">
        <w:rPr>
          <w:sz w:val="28"/>
          <w:szCs w:val="28"/>
        </w:rPr>
        <w:t xml:space="preserve"> «Об утверждении </w:t>
      </w:r>
      <w:r>
        <w:rPr>
          <w:sz w:val="28"/>
          <w:szCs w:val="28"/>
        </w:rPr>
        <w:t>государственной программы Киров</w:t>
      </w:r>
      <w:r w:rsidRPr="00820316">
        <w:rPr>
          <w:sz w:val="28"/>
          <w:szCs w:val="28"/>
        </w:rPr>
        <w:t>ской области «Содействие занятости населения»</w:t>
      </w:r>
      <w:r w:rsidRPr="003417DF">
        <w:rPr>
          <w:sz w:val="28"/>
          <w:szCs w:val="28"/>
        </w:rPr>
        <w:t>,</w:t>
      </w:r>
      <w:r w:rsidRPr="00820316">
        <w:rPr>
          <w:sz w:val="28"/>
          <w:szCs w:val="28"/>
        </w:rPr>
        <w:t xml:space="preserve"> Правительство Кировской области ПОСТАНОВЛЯЕТ:</w:t>
      </w:r>
    </w:p>
    <w:p w:rsidR="00074969" w:rsidRDefault="00074969" w:rsidP="002D2E79">
      <w:pPr>
        <w:pStyle w:val="ac"/>
        <w:widowControl w:val="0"/>
        <w:numPr>
          <w:ilvl w:val="0"/>
          <w:numId w:val="23"/>
        </w:numPr>
        <w:tabs>
          <w:tab w:val="left" w:pos="993"/>
        </w:tabs>
        <w:autoSpaceDE w:val="0"/>
        <w:autoSpaceDN w:val="0"/>
        <w:adjustRightInd w:val="0"/>
        <w:spacing w:line="360" w:lineRule="auto"/>
        <w:ind w:left="0" w:firstLine="709"/>
        <w:jc w:val="both"/>
        <w:rPr>
          <w:sz w:val="28"/>
          <w:szCs w:val="28"/>
        </w:rPr>
      </w:pPr>
      <w:r>
        <w:rPr>
          <w:sz w:val="28"/>
          <w:szCs w:val="28"/>
        </w:rPr>
        <w:t>Предоставить в 2022 году:</w:t>
      </w:r>
    </w:p>
    <w:p w:rsidR="00074969" w:rsidRDefault="002D2E79" w:rsidP="002D2E79">
      <w:pPr>
        <w:pStyle w:val="ac"/>
        <w:widowControl w:val="0"/>
        <w:numPr>
          <w:ilvl w:val="1"/>
          <w:numId w:val="23"/>
        </w:numPr>
        <w:tabs>
          <w:tab w:val="left" w:pos="993"/>
        </w:tabs>
        <w:autoSpaceDE w:val="0"/>
        <w:autoSpaceDN w:val="0"/>
        <w:adjustRightInd w:val="0"/>
        <w:spacing w:line="360" w:lineRule="auto"/>
        <w:ind w:left="0" w:firstLine="709"/>
        <w:jc w:val="both"/>
        <w:rPr>
          <w:sz w:val="28"/>
          <w:szCs w:val="28"/>
        </w:rPr>
      </w:pPr>
      <w:r>
        <w:rPr>
          <w:sz w:val="28"/>
          <w:szCs w:val="28"/>
        </w:rPr>
        <w:t>Р</w:t>
      </w:r>
      <w:r w:rsidRPr="002D2E79">
        <w:rPr>
          <w:sz w:val="28"/>
          <w:szCs w:val="28"/>
        </w:rPr>
        <w:t>аботодател</w:t>
      </w:r>
      <w:r>
        <w:rPr>
          <w:sz w:val="28"/>
          <w:szCs w:val="28"/>
        </w:rPr>
        <w:t>ям</w:t>
      </w:r>
      <w:r w:rsidRPr="002D2E79">
        <w:rPr>
          <w:sz w:val="28"/>
          <w:szCs w:val="28"/>
        </w:rPr>
        <w:t xml:space="preserve"> – юридически</w:t>
      </w:r>
      <w:r>
        <w:rPr>
          <w:sz w:val="28"/>
          <w:szCs w:val="28"/>
        </w:rPr>
        <w:t>м</w:t>
      </w:r>
      <w:r w:rsidRPr="002D2E79">
        <w:rPr>
          <w:sz w:val="28"/>
          <w:szCs w:val="28"/>
        </w:rPr>
        <w:t xml:space="preserve"> лица</w:t>
      </w:r>
      <w:r>
        <w:rPr>
          <w:sz w:val="28"/>
          <w:szCs w:val="28"/>
        </w:rPr>
        <w:t>м</w:t>
      </w:r>
      <w:r w:rsidRPr="002D2E79">
        <w:rPr>
          <w:sz w:val="28"/>
          <w:szCs w:val="28"/>
        </w:rPr>
        <w:t xml:space="preserve"> и индивидуальны</w:t>
      </w:r>
      <w:r>
        <w:rPr>
          <w:sz w:val="28"/>
          <w:szCs w:val="28"/>
        </w:rPr>
        <w:t>м</w:t>
      </w:r>
      <w:r w:rsidRPr="002D2E79">
        <w:rPr>
          <w:sz w:val="28"/>
          <w:szCs w:val="28"/>
        </w:rPr>
        <w:t xml:space="preserve"> предпринимател</w:t>
      </w:r>
      <w:r>
        <w:rPr>
          <w:sz w:val="28"/>
          <w:szCs w:val="28"/>
        </w:rPr>
        <w:t>ям</w:t>
      </w:r>
      <w:r w:rsidRPr="002D2E79">
        <w:rPr>
          <w:sz w:val="28"/>
          <w:szCs w:val="28"/>
        </w:rPr>
        <w:t>, осуществляющи</w:t>
      </w:r>
      <w:r>
        <w:rPr>
          <w:sz w:val="28"/>
          <w:szCs w:val="28"/>
        </w:rPr>
        <w:t>м</w:t>
      </w:r>
      <w:r w:rsidRPr="002D2E79">
        <w:rPr>
          <w:sz w:val="28"/>
          <w:szCs w:val="28"/>
        </w:rPr>
        <w:t xml:space="preserve"> деятельность на территории Кировской области, в случае временного трудоустройства своих работников и (или) работников иных организаций, находящихся под риском </w:t>
      </w:r>
      <w:r w:rsidRPr="002D2E79">
        <w:rPr>
          <w:sz w:val="28"/>
          <w:szCs w:val="28"/>
        </w:rPr>
        <w:lastRenderedPageBreak/>
        <w:t>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774610">
        <w:rPr>
          <w:sz w:val="28"/>
          <w:szCs w:val="28"/>
        </w:rPr>
        <w:t>,</w:t>
      </w:r>
      <w:r w:rsidRPr="002D2E79">
        <w:rPr>
          <w:sz w:val="28"/>
          <w:szCs w:val="28"/>
        </w:rPr>
        <w:t xml:space="preserve"> </w:t>
      </w:r>
      <w:r w:rsidR="00774610">
        <w:rPr>
          <w:sz w:val="28"/>
          <w:szCs w:val="28"/>
        </w:rPr>
        <w:t xml:space="preserve">субсидию </w:t>
      </w:r>
      <w:r>
        <w:rPr>
          <w:sz w:val="28"/>
          <w:szCs w:val="28"/>
        </w:rPr>
        <w:t>на ф</w:t>
      </w:r>
      <w:r w:rsidR="00074969">
        <w:rPr>
          <w:sz w:val="28"/>
          <w:szCs w:val="28"/>
        </w:rPr>
        <w:t>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774610">
        <w:rPr>
          <w:sz w:val="28"/>
          <w:szCs w:val="28"/>
        </w:rPr>
        <w:t>.</w:t>
      </w:r>
    </w:p>
    <w:p w:rsidR="00074969" w:rsidRDefault="002D2E79" w:rsidP="002D2E79">
      <w:pPr>
        <w:pStyle w:val="ac"/>
        <w:widowControl w:val="0"/>
        <w:numPr>
          <w:ilvl w:val="1"/>
          <w:numId w:val="23"/>
        </w:numPr>
        <w:tabs>
          <w:tab w:val="left" w:pos="993"/>
        </w:tabs>
        <w:autoSpaceDE w:val="0"/>
        <w:autoSpaceDN w:val="0"/>
        <w:adjustRightInd w:val="0"/>
        <w:spacing w:line="360" w:lineRule="auto"/>
        <w:ind w:left="0" w:firstLine="709"/>
        <w:jc w:val="both"/>
        <w:rPr>
          <w:sz w:val="28"/>
          <w:szCs w:val="28"/>
        </w:rPr>
      </w:pPr>
      <w:r>
        <w:rPr>
          <w:sz w:val="28"/>
          <w:szCs w:val="28"/>
        </w:rPr>
        <w:t>Работодателям</w:t>
      </w:r>
      <w:r w:rsidRPr="000D3719">
        <w:rPr>
          <w:sz w:val="28"/>
          <w:szCs w:val="28"/>
        </w:rPr>
        <w:t xml:space="preserve"> </w:t>
      </w:r>
      <w:r>
        <w:rPr>
          <w:sz w:val="28"/>
          <w:szCs w:val="28"/>
        </w:rPr>
        <w:t xml:space="preserve">– </w:t>
      </w:r>
      <w:r w:rsidRPr="000D3719">
        <w:rPr>
          <w:sz w:val="28"/>
          <w:szCs w:val="28"/>
        </w:rPr>
        <w:t>юридически</w:t>
      </w:r>
      <w:r>
        <w:rPr>
          <w:sz w:val="28"/>
          <w:szCs w:val="28"/>
        </w:rPr>
        <w:t>м</w:t>
      </w:r>
      <w:r w:rsidRPr="000D3719">
        <w:rPr>
          <w:sz w:val="28"/>
          <w:szCs w:val="28"/>
        </w:rPr>
        <w:t xml:space="preserve"> лица</w:t>
      </w:r>
      <w:r>
        <w:rPr>
          <w:sz w:val="28"/>
          <w:szCs w:val="28"/>
        </w:rPr>
        <w:t>м</w:t>
      </w:r>
      <w:r w:rsidRPr="000D3719">
        <w:rPr>
          <w:sz w:val="28"/>
          <w:szCs w:val="28"/>
        </w:rPr>
        <w:t xml:space="preserve"> </w:t>
      </w:r>
      <w:r w:rsidRPr="00EF26A4">
        <w:rPr>
          <w:sz w:val="28"/>
          <w:szCs w:val="28"/>
        </w:rPr>
        <w:t>и индивидуальны</w:t>
      </w:r>
      <w:r>
        <w:rPr>
          <w:sz w:val="28"/>
          <w:szCs w:val="28"/>
        </w:rPr>
        <w:t>м</w:t>
      </w:r>
      <w:r w:rsidRPr="00EF26A4">
        <w:rPr>
          <w:sz w:val="28"/>
          <w:szCs w:val="28"/>
        </w:rPr>
        <w:t xml:space="preserve"> предпринимател</w:t>
      </w:r>
      <w:r>
        <w:rPr>
          <w:sz w:val="28"/>
          <w:szCs w:val="28"/>
        </w:rPr>
        <w:t>ям, осуществляющим деятельность на территории Кировской области, в случае организации общественных работ</w:t>
      </w:r>
      <w:r w:rsidRPr="00EF26A4">
        <w:rPr>
          <w:sz w:val="28"/>
          <w:szCs w:val="28"/>
        </w:rPr>
        <w:t xml:space="preserve"> </w:t>
      </w:r>
      <w:r w:rsidRPr="003F296B">
        <w:rPr>
          <w:sz w:val="28"/>
          <w:szCs w:val="28"/>
        </w:rPr>
        <w:t xml:space="preserve">для граждан, зарегистрированных в органах службы занятости </w:t>
      </w:r>
      <w:r w:rsidR="00147BA9">
        <w:rPr>
          <w:sz w:val="28"/>
          <w:szCs w:val="28"/>
        </w:rPr>
        <w:t xml:space="preserve">населения </w:t>
      </w:r>
      <w:r w:rsidRPr="003F296B">
        <w:rPr>
          <w:sz w:val="28"/>
          <w:szCs w:val="28"/>
        </w:rPr>
        <w:t>в целях поиска подходящей работы, включая безработных граждан</w:t>
      </w:r>
      <w:r>
        <w:rPr>
          <w:sz w:val="28"/>
          <w:szCs w:val="28"/>
        </w:rPr>
        <w:t xml:space="preserve">, </w:t>
      </w:r>
      <w:r w:rsidR="00774610">
        <w:rPr>
          <w:sz w:val="28"/>
          <w:szCs w:val="28"/>
        </w:rPr>
        <w:t xml:space="preserve">субсидию </w:t>
      </w:r>
      <w:r>
        <w:rPr>
          <w:sz w:val="28"/>
          <w:szCs w:val="28"/>
        </w:rPr>
        <w:t>на</w:t>
      </w:r>
      <w:r w:rsidRPr="00B23A92">
        <w:rPr>
          <w:sz w:val="28"/>
          <w:szCs w:val="28"/>
        </w:rPr>
        <w:t xml:space="preserve"> </w:t>
      </w:r>
      <w:r>
        <w:rPr>
          <w:sz w:val="28"/>
          <w:szCs w:val="28"/>
        </w:rPr>
        <w:t>ф</w:t>
      </w:r>
      <w:r w:rsidR="00074969">
        <w:rPr>
          <w:sz w:val="28"/>
          <w:szCs w:val="28"/>
        </w:rPr>
        <w:t xml:space="preserve">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w:t>
      </w:r>
      <w:r w:rsidR="00147BA9">
        <w:rPr>
          <w:sz w:val="28"/>
          <w:szCs w:val="28"/>
        </w:rPr>
        <w:t xml:space="preserve">населения </w:t>
      </w:r>
      <w:r w:rsidR="00074969">
        <w:rPr>
          <w:sz w:val="28"/>
          <w:szCs w:val="28"/>
        </w:rPr>
        <w:t>в целях поиска подходящей работы, включая безработных граждан.</w:t>
      </w:r>
    </w:p>
    <w:p w:rsidR="001016B9" w:rsidRDefault="001016B9" w:rsidP="002D2E79">
      <w:pPr>
        <w:pStyle w:val="ac"/>
        <w:widowControl w:val="0"/>
        <w:numPr>
          <w:ilvl w:val="0"/>
          <w:numId w:val="23"/>
        </w:numPr>
        <w:tabs>
          <w:tab w:val="left" w:pos="993"/>
        </w:tabs>
        <w:autoSpaceDE w:val="0"/>
        <w:autoSpaceDN w:val="0"/>
        <w:adjustRightInd w:val="0"/>
        <w:spacing w:line="360" w:lineRule="auto"/>
        <w:ind w:left="0" w:firstLine="709"/>
        <w:jc w:val="both"/>
        <w:rPr>
          <w:sz w:val="28"/>
          <w:szCs w:val="28"/>
        </w:rPr>
      </w:pPr>
      <w:r w:rsidRPr="0039532B">
        <w:rPr>
          <w:sz w:val="28"/>
          <w:szCs w:val="28"/>
        </w:rPr>
        <w:t xml:space="preserve">Утвердить Порядок </w:t>
      </w:r>
      <w:r w:rsidR="0015525B">
        <w:rPr>
          <w:sz w:val="28"/>
          <w:szCs w:val="28"/>
        </w:rPr>
        <w:t xml:space="preserve">и условия </w:t>
      </w:r>
      <w:r w:rsidRPr="0039532B">
        <w:rPr>
          <w:sz w:val="28"/>
          <w:szCs w:val="28"/>
        </w:rPr>
        <w:t xml:space="preserve">предоставления </w:t>
      </w:r>
      <w:r w:rsidR="00573F40">
        <w:rPr>
          <w:sz w:val="28"/>
          <w:szCs w:val="28"/>
        </w:rPr>
        <w:t>субсидии</w:t>
      </w:r>
      <w:r w:rsidRPr="0039532B">
        <w:rPr>
          <w:sz w:val="28"/>
          <w:szCs w:val="28"/>
        </w:rPr>
        <w:t xml:space="preserve"> </w:t>
      </w:r>
      <w:r w:rsidR="00573F40">
        <w:rPr>
          <w:sz w:val="28"/>
          <w:szCs w:val="28"/>
        </w:rPr>
        <w:t xml:space="preserve">на </w:t>
      </w:r>
      <w:r w:rsidR="00781E8A">
        <w:rPr>
          <w:sz w:val="28"/>
          <w:szCs w:val="28"/>
        </w:rPr>
        <w:t>финансовое обеспечение затрат работодателей</w:t>
      </w:r>
      <w:r w:rsidRPr="0039532B">
        <w:rPr>
          <w:sz w:val="28"/>
          <w:szCs w:val="28"/>
        </w:rPr>
        <w:t xml:space="preserve"> на частичную оплату труда </w:t>
      </w:r>
      <w:r w:rsidR="0092592C">
        <w:rPr>
          <w:sz w:val="28"/>
          <w:szCs w:val="28"/>
        </w:rPr>
        <w:t>и материально-</w:t>
      </w:r>
      <w:r w:rsidR="00781E8A">
        <w:rPr>
          <w:sz w:val="28"/>
          <w:szCs w:val="28"/>
        </w:rPr>
        <w:t>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0A7062">
        <w:rPr>
          <w:sz w:val="28"/>
          <w:szCs w:val="28"/>
        </w:rPr>
        <w:t>, в 202</w:t>
      </w:r>
      <w:r w:rsidR="00781E8A">
        <w:rPr>
          <w:sz w:val="28"/>
          <w:szCs w:val="28"/>
        </w:rPr>
        <w:t>2</w:t>
      </w:r>
      <w:r w:rsidR="000A7062">
        <w:rPr>
          <w:sz w:val="28"/>
          <w:szCs w:val="28"/>
        </w:rPr>
        <w:t xml:space="preserve"> году </w:t>
      </w:r>
      <w:r w:rsidRPr="0039532B">
        <w:rPr>
          <w:sz w:val="28"/>
          <w:szCs w:val="28"/>
        </w:rPr>
        <w:t>согласно приложению</w:t>
      </w:r>
      <w:r w:rsidR="00781E8A">
        <w:rPr>
          <w:sz w:val="28"/>
          <w:szCs w:val="28"/>
        </w:rPr>
        <w:t xml:space="preserve"> № 1</w:t>
      </w:r>
      <w:r w:rsidRPr="0039532B">
        <w:rPr>
          <w:sz w:val="28"/>
          <w:szCs w:val="28"/>
        </w:rPr>
        <w:t>.</w:t>
      </w:r>
    </w:p>
    <w:p w:rsidR="00781E8A" w:rsidRPr="0039532B" w:rsidRDefault="00781E8A" w:rsidP="007D119C">
      <w:pPr>
        <w:pStyle w:val="ac"/>
        <w:widowControl w:val="0"/>
        <w:numPr>
          <w:ilvl w:val="0"/>
          <w:numId w:val="23"/>
        </w:numPr>
        <w:tabs>
          <w:tab w:val="left" w:pos="993"/>
        </w:tabs>
        <w:autoSpaceDE w:val="0"/>
        <w:autoSpaceDN w:val="0"/>
        <w:adjustRightInd w:val="0"/>
        <w:spacing w:line="360" w:lineRule="auto"/>
        <w:ind w:left="0" w:firstLine="709"/>
        <w:jc w:val="both"/>
        <w:rPr>
          <w:sz w:val="28"/>
          <w:szCs w:val="28"/>
        </w:rPr>
      </w:pPr>
      <w:r>
        <w:rPr>
          <w:sz w:val="28"/>
          <w:szCs w:val="28"/>
        </w:rPr>
        <w:t xml:space="preserve">Утвердить </w:t>
      </w:r>
      <w:r w:rsidR="0092592C">
        <w:rPr>
          <w:sz w:val="28"/>
          <w:szCs w:val="28"/>
        </w:rPr>
        <w:t>П</w:t>
      </w:r>
      <w:r>
        <w:rPr>
          <w:sz w:val="28"/>
          <w:szCs w:val="28"/>
        </w:rPr>
        <w:t xml:space="preserve">орядок </w:t>
      </w:r>
      <w:r w:rsidR="0015525B">
        <w:rPr>
          <w:sz w:val="28"/>
          <w:szCs w:val="28"/>
        </w:rPr>
        <w:t xml:space="preserve">и условия </w:t>
      </w:r>
      <w:r>
        <w:rPr>
          <w:sz w:val="28"/>
          <w:szCs w:val="28"/>
        </w:rPr>
        <w:t>предоставлени</w:t>
      </w:r>
      <w:r w:rsidR="0092592C">
        <w:rPr>
          <w:sz w:val="28"/>
          <w:szCs w:val="28"/>
        </w:rPr>
        <w:t>я субсиди</w:t>
      </w:r>
      <w:r w:rsidR="00FC627B">
        <w:rPr>
          <w:sz w:val="28"/>
          <w:szCs w:val="28"/>
        </w:rPr>
        <w:t>и</w:t>
      </w:r>
      <w:r>
        <w:rPr>
          <w:sz w:val="28"/>
          <w:szCs w:val="28"/>
        </w:rPr>
        <w:t xml:space="preserve"> на финансовое обеспечение затрат работодателей на частичную оплату труда </w:t>
      </w:r>
      <w:r>
        <w:rPr>
          <w:sz w:val="28"/>
          <w:szCs w:val="28"/>
        </w:rPr>
        <w:lastRenderedPageBreak/>
        <w:t>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в 2022 году согласно приложению № 2.</w:t>
      </w:r>
    </w:p>
    <w:p w:rsidR="001016B9" w:rsidRPr="00384792" w:rsidRDefault="00E36175" w:rsidP="007D119C">
      <w:pPr>
        <w:widowControl w:val="0"/>
        <w:tabs>
          <w:tab w:val="left" w:pos="993"/>
        </w:tabs>
        <w:autoSpaceDE w:val="0"/>
        <w:autoSpaceDN w:val="0"/>
        <w:adjustRightInd w:val="0"/>
        <w:spacing w:line="360" w:lineRule="auto"/>
        <w:ind w:firstLine="709"/>
        <w:jc w:val="both"/>
        <w:rPr>
          <w:sz w:val="28"/>
          <w:szCs w:val="28"/>
        </w:rPr>
      </w:pPr>
      <w:r>
        <w:rPr>
          <w:sz w:val="28"/>
          <w:szCs w:val="28"/>
        </w:rPr>
        <w:t>4</w:t>
      </w:r>
      <w:r w:rsidR="001016B9" w:rsidRPr="00384792">
        <w:rPr>
          <w:sz w:val="28"/>
          <w:szCs w:val="28"/>
        </w:rPr>
        <w:t>.</w:t>
      </w:r>
      <w:r w:rsidR="001016B9" w:rsidRPr="00384792">
        <w:rPr>
          <w:sz w:val="28"/>
          <w:szCs w:val="28"/>
        </w:rPr>
        <w:tab/>
      </w:r>
      <w:r w:rsidR="001016B9">
        <w:rPr>
          <w:sz w:val="28"/>
          <w:szCs w:val="28"/>
        </w:rPr>
        <w:t xml:space="preserve"> </w:t>
      </w:r>
      <w:r w:rsidR="001016B9" w:rsidRPr="00384792">
        <w:rPr>
          <w:sz w:val="28"/>
          <w:szCs w:val="28"/>
        </w:rPr>
        <w:t xml:space="preserve">Контроль за выполнением постановления возложить на </w:t>
      </w:r>
      <w:r w:rsidR="00DD0C00">
        <w:rPr>
          <w:sz w:val="28"/>
          <w:szCs w:val="28"/>
        </w:rPr>
        <w:t xml:space="preserve">первого </w:t>
      </w:r>
      <w:r w:rsidR="001016B9" w:rsidRPr="00384792">
        <w:rPr>
          <w:sz w:val="28"/>
          <w:szCs w:val="28"/>
        </w:rPr>
        <w:t xml:space="preserve">заместителя Председателя Правительства области </w:t>
      </w:r>
      <w:r w:rsidR="001016B9">
        <w:rPr>
          <w:sz w:val="28"/>
          <w:szCs w:val="28"/>
        </w:rPr>
        <w:t>Курдюмова Д.А</w:t>
      </w:r>
      <w:r w:rsidR="001016B9" w:rsidRPr="00384792">
        <w:rPr>
          <w:sz w:val="28"/>
          <w:szCs w:val="28"/>
        </w:rPr>
        <w:t>.</w:t>
      </w:r>
    </w:p>
    <w:p w:rsidR="00A0383B" w:rsidRPr="004C050F" w:rsidRDefault="00E36175" w:rsidP="007D119C">
      <w:pPr>
        <w:pStyle w:val="ac"/>
        <w:widowControl w:val="0"/>
        <w:tabs>
          <w:tab w:val="left" w:pos="993"/>
        </w:tabs>
        <w:spacing w:line="360" w:lineRule="auto"/>
        <w:ind w:left="0" w:firstLine="709"/>
        <w:jc w:val="both"/>
        <w:rPr>
          <w:bCs/>
          <w:sz w:val="28"/>
          <w:szCs w:val="28"/>
        </w:rPr>
      </w:pPr>
      <w:r>
        <w:rPr>
          <w:sz w:val="28"/>
          <w:szCs w:val="28"/>
        </w:rPr>
        <w:t>5</w:t>
      </w:r>
      <w:r w:rsidR="001016B9" w:rsidRPr="00384792">
        <w:rPr>
          <w:sz w:val="28"/>
          <w:szCs w:val="28"/>
        </w:rPr>
        <w:t>.</w:t>
      </w:r>
      <w:r w:rsidR="001016B9" w:rsidRPr="00384792">
        <w:rPr>
          <w:sz w:val="28"/>
          <w:szCs w:val="28"/>
        </w:rPr>
        <w:tab/>
      </w:r>
      <w:r w:rsidR="001016B9">
        <w:rPr>
          <w:sz w:val="28"/>
          <w:szCs w:val="28"/>
        </w:rPr>
        <w:t xml:space="preserve"> </w:t>
      </w:r>
      <w:r w:rsidR="001016B9" w:rsidRPr="00384792">
        <w:rPr>
          <w:sz w:val="28"/>
          <w:szCs w:val="28"/>
        </w:rPr>
        <w:t xml:space="preserve">Настоящее постановление вступает в силу </w:t>
      </w:r>
      <w:r w:rsidR="001016B9" w:rsidRPr="00AA6A44">
        <w:rPr>
          <w:sz w:val="28"/>
          <w:szCs w:val="28"/>
        </w:rPr>
        <w:t>со дня его официального опубликования.</w:t>
      </w:r>
    </w:p>
    <w:p w:rsidR="00577683" w:rsidRDefault="00577683" w:rsidP="00764ED2">
      <w:pPr>
        <w:widowControl w:val="0"/>
        <w:spacing w:before="720"/>
        <w:rPr>
          <w:sz w:val="28"/>
          <w:szCs w:val="28"/>
        </w:rPr>
      </w:pPr>
      <w:r>
        <w:rPr>
          <w:sz w:val="28"/>
          <w:szCs w:val="28"/>
        </w:rPr>
        <w:t>Председатель Правительства</w:t>
      </w:r>
    </w:p>
    <w:p w:rsidR="00577683" w:rsidRDefault="0024383A" w:rsidP="00764ED2">
      <w:pPr>
        <w:widowControl w:val="0"/>
        <w:tabs>
          <w:tab w:val="left" w:pos="7230"/>
          <w:tab w:val="left" w:pos="7938"/>
        </w:tabs>
        <w:spacing w:after="120"/>
        <w:rPr>
          <w:sz w:val="28"/>
          <w:szCs w:val="28"/>
        </w:rPr>
      </w:pPr>
      <w:r>
        <w:rPr>
          <w:sz w:val="28"/>
          <w:szCs w:val="28"/>
        </w:rPr>
        <w:t xml:space="preserve">Кировской области    </w:t>
      </w:r>
      <w:r w:rsidR="007317F4">
        <w:rPr>
          <w:sz w:val="28"/>
          <w:szCs w:val="28"/>
        </w:rPr>
        <w:t>А</w:t>
      </w:r>
      <w:r w:rsidR="00577683">
        <w:rPr>
          <w:sz w:val="28"/>
          <w:szCs w:val="28"/>
        </w:rPr>
        <w:t>.</w:t>
      </w:r>
      <w:r w:rsidR="007317F4">
        <w:rPr>
          <w:sz w:val="28"/>
          <w:szCs w:val="28"/>
        </w:rPr>
        <w:t>А</w:t>
      </w:r>
      <w:r w:rsidR="00577683">
        <w:rPr>
          <w:sz w:val="28"/>
          <w:szCs w:val="28"/>
        </w:rPr>
        <w:t xml:space="preserve">. </w:t>
      </w:r>
      <w:r w:rsidR="007317F4">
        <w:rPr>
          <w:sz w:val="28"/>
          <w:szCs w:val="28"/>
        </w:rPr>
        <w:t>Чурин</w:t>
      </w:r>
      <w:bookmarkStart w:id="0" w:name="_GoBack"/>
      <w:bookmarkEnd w:id="0"/>
    </w:p>
    <w:sectPr w:rsidR="00577683" w:rsidSect="0039532B">
      <w:headerReference w:type="default" r:id="rId8"/>
      <w:headerReference w:type="first" r:id="rId9"/>
      <w:type w:val="continuous"/>
      <w:pgSz w:w="11906" w:h="16838"/>
      <w:pgMar w:top="1418" w:right="851" w:bottom="1135" w:left="1814" w:header="113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56" w:rsidRDefault="00D50756">
      <w:r>
        <w:separator/>
      </w:r>
    </w:p>
  </w:endnote>
  <w:endnote w:type="continuationSeparator" w:id="0">
    <w:p w:rsidR="00D50756" w:rsidRDefault="00D5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56" w:rsidRDefault="00D50756">
      <w:r>
        <w:separator/>
      </w:r>
    </w:p>
  </w:footnote>
  <w:footnote w:type="continuationSeparator" w:id="0">
    <w:p w:rsidR="00D50756" w:rsidRDefault="00D5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AE" w:rsidRPr="00E90733" w:rsidRDefault="00C24CAE" w:rsidP="009B4A45">
    <w:pPr>
      <w:pStyle w:val="a3"/>
      <w:framePr w:wrap="around" w:vAnchor="text" w:hAnchor="margin" w:xAlign="center" w:y="1"/>
      <w:rPr>
        <w:rStyle w:val="a7"/>
        <w:sz w:val="28"/>
        <w:szCs w:val="28"/>
      </w:rPr>
    </w:pPr>
    <w:r w:rsidRPr="00E90733">
      <w:rPr>
        <w:rStyle w:val="a7"/>
        <w:sz w:val="28"/>
        <w:szCs w:val="28"/>
      </w:rPr>
      <w:fldChar w:fldCharType="begin"/>
    </w:r>
    <w:r w:rsidRPr="00E90733">
      <w:rPr>
        <w:rStyle w:val="a7"/>
        <w:sz w:val="28"/>
        <w:szCs w:val="28"/>
      </w:rPr>
      <w:instrText xml:space="preserve">PAGE  </w:instrText>
    </w:r>
    <w:r w:rsidRPr="00E90733">
      <w:rPr>
        <w:rStyle w:val="a7"/>
        <w:sz w:val="28"/>
        <w:szCs w:val="28"/>
      </w:rPr>
      <w:fldChar w:fldCharType="separate"/>
    </w:r>
    <w:r w:rsidR="0024383A">
      <w:rPr>
        <w:rStyle w:val="a7"/>
        <w:noProof/>
        <w:sz w:val="28"/>
        <w:szCs w:val="28"/>
      </w:rPr>
      <w:t>3</w:t>
    </w:r>
    <w:r w:rsidRPr="00E90733">
      <w:rPr>
        <w:rStyle w:val="a7"/>
        <w:sz w:val="28"/>
        <w:szCs w:val="28"/>
      </w:rPr>
      <w:fldChar w:fldCharType="end"/>
    </w:r>
  </w:p>
  <w:p w:rsidR="00C24CAE" w:rsidRPr="003540E3" w:rsidRDefault="00C24CAE"/>
  <w:p w:rsidR="00C24CAE" w:rsidRPr="003540E3" w:rsidRDefault="00C24CAE">
    <w:pP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CAE" w:rsidRDefault="00C24CAE" w:rsidP="00F63D4D">
    <w:pPr>
      <w:pStyle w:val="a3"/>
      <w:jc w:val="center"/>
    </w:pPr>
    <w:r>
      <w:rPr>
        <w:noProof/>
      </w:rPr>
      <w:drawing>
        <wp:inline distT="0" distB="0" distL="0" distR="0" wp14:anchorId="5AF55EBD" wp14:editId="12405640">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20D1"/>
    <w:multiLevelType w:val="multilevel"/>
    <w:tmpl w:val="627C88F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772EB"/>
    <w:multiLevelType w:val="multilevel"/>
    <w:tmpl w:val="9D58EA86"/>
    <w:lvl w:ilvl="0">
      <w:start w:val="1"/>
      <w:numFmt w:val="decimal"/>
      <w:lvlText w:val="%1."/>
      <w:lvlJc w:val="left"/>
      <w:pPr>
        <w:ind w:left="1725" w:hanging="11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16224C6A"/>
    <w:multiLevelType w:val="hybridMultilevel"/>
    <w:tmpl w:val="B6661118"/>
    <w:lvl w:ilvl="0" w:tplc="0E5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4947AE"/>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90F629A"/>
    <w:multiLevelType w:val="multilevel"/>
    <w:tmpl w:val="F8D6ACF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52748E"/>
    <w:multiLevelType w:val="hybridMultilevel"/>
    <w:tmpl w:val="D44055A8"/>
    <w:lvl w:ilvl="0" w:tplc="1D50D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9F2C5B"/>
    <w:multiLevelType w:val="hybridMultilevel"/>
    <w:tmpl w:val="CD8E40B2"/>
    <w:lvl w:ilvl="0" w:tplc="3A16AFA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840F6B"/>
    <w:multiLevelType w:val="hybridMultilevel"/>
    <w:tmpl w:val="3A7648AA"/>
    <w:lvl w:ilvl="0" w:tplc="AA96E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9F2ACB"/>
    <w:multiLevelType w:val="hybridMultilevel"/>
    <w:tmpl w:val="3976D31A"/>
    <w:lvl w:ilvl="0" w:tplc="542A3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C28159C"/>
    <w:multiLevelType w:val="hybridMultilevel"/>
    <w:tmpl w:val="43FEC7A8"/>
    <w:lvl w:ilvl="0" w:tplc="9026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9816F7"/>
    <w:multiLevelType w:val="hybridMultilevel"/>
    <w:tmpl w:val="CF78DF42"/>
    <w:lvl w:ilvl="0" w:tplc="D396C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89497C"/>
    <w:multiLevelType w:val="multilevel"/>
    <w:tmpl w:val="CD0AA992"/>
    <w:lvl w:ilvl="0">
      <w:start w:val="1"/>
      <w:numFmt w:val="decimal"/>
      <w:lvlText w:val="%1"/>
      <w:lvlJc w:val="left"/>
      <w:pPr>
        <w:ind w:left="600" w:hanging="600"/>
      </w:pPr>
      <w:rPr>
        <w:rFonts w:hint="default"/>
      </w:rPr>
    </w:lvl>
    <w:lvl w:ilvl="1">
      <w:start w:val="4"/>
      <w:numFmt w:val="decimal"/>
      <w:lvlText w:val="%1.%2"/>
      <w:lvlJc w:val="left"/>
      <w:pPr>
        <w:ind w:left="1580" w:hanging="60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2">
    <w:nsid w:val="4B067A62"/>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4CAA5385"/>
    <w:multiLevelType w:val="multilevel"/>
    <w:tmpl w:val="39B8A786"/>
    <w:lvl w:ilvl="0">
      <w:start w:val="1"/>
      <w:numFmt w:val="decimal"/>
      <w:lvlText w:val="%1."/>
      <w:lvlJc w:val="left"/>
      <w:pPr>
        <w:ind w:left="2103" w:hanging="1110"/>
      </w:pPr>
      <w:rPr>
        <w:rFonts w:cs="Times New Roman" w:hint="default"/>
        <w:b w:val="0"/>
      </w:rPr>
    </w:lvl>
    <w:lvl w:ilvl="1">
      <w:start w:val="1"/>
      <w:numFmt w:val="decimal"/>
      <w:isLgl/>
      <w:lvlText w:val="%2."/>
      <w:lvlJc w:val="left"/>
      <w:pPr>
        <w:ind w:left="2947" w:hanging="1245"/>
      </w:pPr>
      <w:rPr>
        <w:rFonts w:ascii="Times New Roman" w:eastAsia="Times New Roman" w:hAnsi="Times New Roman" w:cs="Times New Roman"/>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55AA1E84"/>
    <w:multiLevelType w:val="multilevel"/>
    <w:tmpl w:val="DDBCFCE0"/>
    <w:lvl w:ilvl="0">
      <w:start w:val="1"/>
      <w:numFmt w:val="decimal"/>
      <w:lvlText w:val="%1"/>
      <w:lvlJc w:val="left"/>
      <w:pPr>
        <w:ind w:left="600" w:hanging="600"/>
      </w:pPr>
      <w:rPr>
        <w:rFonts w:hint="default"/>
      </w:rPr>
    </w:lvl>
    <w:lvl w:ilvl="1">
      <w:start w:val="6"/>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5">
    <w:nsid w:val="5D8D322A"/>
    <w:multiLevelType w:val="multilevel"/>
    <w:tmpl w:val="689EF6AC"/>
    <w:lvl w:ilvl="0">
      <w:start w:val="2"/>
      <w:numFmt w:val="decimal"/>
      <w:lvlText w:val="%1"/>
      <w:lvlJc w:val="left"/>
      <w:pPr>
        <w:ind w:left="600" w:hanging="600"/>
      </w:pPr>
      <w:rPr>
        <w:rFonts w:hint="default"/>
      </w:rPr>
    </w:lvl>
    <w:lvl w:ilvl="1">
      <w:start w:val="1"/>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
    <w:nsid w:val="60A15C05"/>
    <w:multiLevelType w:val="multilevel"/>
    <w:tmpl w:val="DA883A52"/>
    <w:lvl w:ilvl="0">
      <w:start w:val="1"/>
      <w:numFmt w:val="decimal"/>
      <w:lvlText w:val="%1."/>
      <w:lvlJc w:val="left"/>
      <w:pPr>
        <w:ind w:left="1558"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625176A8"/>
    <w:multiLevelType w:val="hybridMultilevel"/>
    <w:tmpl w:val="7890D022"/>
    <w:lvl w:ilvl="0" w:tplc="5CD83B5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535719C"/>
    <w:multiLevelType w:val="hybridMultilevel"/>
    <w:tmpl w:val="6AB663CC"/>
    <w:lvl w:ilvl="0" w:tplc="FF54C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881A47"/>
    <w:multiLevelType w:val="multilevel"/>
    <w:tmpl w:val="A89E467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175DBE"/>
    <w:multiLevelType w:val="multilevel"/>
    <w:tmpl w:val="26A61D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46B708C"/>
    <w:multiLevelType w:val="hybridMultilevel"/>
    <w:tmpl w:val="50900E52"/>
    <w:lvl w:ilvl="0" w:tplc="FFAC1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513629"/>
    <w:multiLevelType w:val="hybridMultilevel"/>
    <w:tmpl w:val="BC326D72"/>
    <w:lvl w:ilvl="0" w:tplc="50ECF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
  </w:num>
  <w:num w:numId="3">
    <w:abstractNumId w:val="18"/>
  </w:num>
  <w:num w:numId="4">
    <w:abstractNumId w:val="10"/>
  </w:num>
  <w:num w:numId="5">
    <w:abstractNumId w:val="2"/>
  </w:num>
  <w:num w:numId="6">
    <w:abstractNumId w:val="22"/>
  </w:num>
  <w:num w:numId="7">
    <w:abstractNumId w:val="11"/>
  </w:num>
  <w:num w:numId="8">
    <w:abstractNumId w:val="5"/>
  </w:num>
  <w:num w:numId="9">
    <w:abstractNumId w:val="14"/>
  </w:num>
  <w:num w:numId="10">
    <w:abstractNumId w:val="8"/>
  </w:num>
  <w:num w:numId="11">
    <w:abstractNumId w:val="7"/>
  </w:num>
  <w:num w:numId="12">
    <w:abstractNumId w:val="15"/>
  </w:num>
  <w:num w:numId="13">
    <w:abstractNumId w:val="9"/>
  </w:num>
  <w:num w:numId="14">
    <w:abstractNumId w:val="21"/>
  </w:num>
  <w:num w:numId="15">
    <w:abstractNumId w:val="17"/>
  </w:num>
  <w:num w:numId="16">
    <w:abstractNumId w:val="6"/>
  </w:num>
  <w:num w:numId="17">
    <w:abstractNumId w:val="3"/>
  </w:num>
  <w:num w:numId="18">
    <w:abstractNumId w:val="12"/>
  </w:num>
  <w:num w:numId="19">
    <w:abstractNumId w:val="20"/>
  </w:num>
  <w:num w:numId="20">
    <w:abstractNumId w:val="19"/>
  </w:num>
  <w:num w:numId="21">
    <w:abstractNumId w:val="0"/>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DA"/>
    <w:rsid w:val="00000867"/>
    <w:rsid w:val="000026F0"/>
    <w:rsid w:val="0000272D"/>
    <w:rsid w:val="000032DD"/>
    <w:rsid w:val="00005F95"/>
    <w:rsid w:val="0001218D"/>
    <w:rsid w:val="0002049C"/>
    <w:rsid w:val="00023CEA"/>
    <w:rsid w:val="0002465B"/>
    <w:rsid w:val="00024699"/>
    <w:rsid w:val="00024C53"/>
    <w:rsid w:val="00026DEA"/>
    <w:rsid w:val="000305C1"/>
    <w:rsid w:val="00040E88"/>
    <w:rsid w:val="00041873"/>
    <w:rsid w:val="00053AFA"/>
    <w:rsid w:val="000563D6"/>
    <w:rsid w:val="00057D2F"/>
    <w:rsid w:val="000654FA"/>
    <w:rsid w:val="00067082"/>
    <w:rsid w:val="00074969"/>
    <w:rsid w:val="00082738"/>
    <w:rsid w:val="00083825"/>
    <w:rsid w:val="00090E99"/>
    <w:rsid w:val="000931A7"/>
    <w:rsid w:val="0009602B"/>
    <w:rsid w:val="00096605"/>
    <w:rsid w:val="00096FAF"/>
    <w:rsid w:val="000A4E2F"/>
    <w:rsid w:val="000A5E52"/>
    <w:rsid w:val="000A6B11"/>
    <w:rsid w:val="000A7062"/>
    <w:rsid w:val="000B2BC6"/>
    <w:rsid w:val="000B38FE"/>
    <w:rsid w:val="000B6B6E"/>
    <w:rsid w:val="000B7BDC"/>
    <w:rsid w:val="000C37BB"/>
    <w:rsid w:val="000C494B"/>
    <w:rsid w:val="000D1CEE"/>
    <w:rsid w:val="000D6B07"/>
    <w:rsid w:val="000D778F"/>
    <w:rsid w:val="000D7B9D"/>
    <w:rsid w:val="000E05E6"/>
    <w:rsid w:val="000E3B87"/>
    <w:rsid w:val="000E5FA8"/>
    <w:rsid w:val="000F4150"/>
    <w:rsid w:val="001016B9"/>
    <w:rsid w:val="00103960"/>
    <w:rsid w:val="0010585C"/>
    <w:rsid w:val="00105A12"/>
    <w:rsid w:val="0010664A"/>
    <w:rsid w:val="0011006D"/>
    <w:rsid w:val="001139EC"/>
    <w:rsid w:val="00115B90"/>
    <w:rsid w:val="00115D75"/>
    <w:rsid w:val="001236F2"/>
    <w:rsid w:val="00124CCC"/>
    <w:rsid w:val="001264A9"/>
    <w:rsid w:val="00126C4C"/>
    <w:rsid w:val="0013374D"/>
    <w:rsid w:val="0013479E"/>
    <w:rsid w:val="00141776"/>
    <w:rsid w:val="00141FE2"/>
    <w:rsid w:val="00144E7B"/>
    <w:rsid w:val="00146042"/>
    <w:rsid w:val="0014673D"/>
    <w:rsid w:val="0014736F"/>
    <w:rsid w:val="00147BA9"/>
    <w:rsid w:val="00150743"/>
    <w:rsid w:val="00151549"/>
    <w:rsid w:val="001526F6"/>
    <w:rsid w:val="00152954"/>
    <w:rsid w:val="0015525B"/>
    <w:rsid w:val="00157D4D"/>
    <w:rsid w:val="00157F3C"/>
    <w:rsid w:val="00160D5C"/>
    <w:rsid w:val="00162226"/>
    <w:rsid w:val="001625C5"/>
    <w:rsid w:val="0016282B"/>
    <w:rsid w:val="00162A45"/>
    <w:rsid w:val="00167363"/>
    <w:rsid w:val="0016755D"/>
    <w:rsid w:val="00170E35"/>
    <w:rsid w:val="001834BA"/>
    <w:rsid w:val="00184F34"/>
    <w:rsid w:val="0018667B"/>
    <w:rsid w:val="00186C04"/>
    <w:rsid w:val="001936FB"/>
    <w:rsid w:val="001A2E3A"/>
    <w:rsid w:val="001A774C"/>
    <w:rsid w:val="001B68A4"/>
    <w:rsid w:val="001C06CD"/>
    <w:rsid w:val="001C0ED2"/>
    <w:rsid w:val="001C0EF7"/>
    <w:rsid w:val="001C7F35"/>
    <w:rsid w:val="001E4165"/>
    <w:rsid w:val="001E51D2"/>
    <w:rsid w:val="001E5A36"/>
    <w:rsid w:val="001E688E"/>
    <w:rsid w:val="001E7B69"/>
    <w:rsid w:val="001F0866"/>
    <w:rsid w:val="001F19AE"/>
    <w:rsid w:val="001F3455"/>
    <w:rsid w:val="0020073E"/>
    <w:rsid w:val="00201F2F"/>
    <w:rsid w:val="00202173"/>
    <w:rsid w:val="002056D9"/>
    <w:rsid w:val="00207627"/>
    <w:rsid w:val="0021048E"/>
    <w:rsid w:val="002131DC"/>
    <w:rsid w:val="00214D9B"/>
    <w:rsid w:val="0021675C"/>
    <w:rsid w:val="002173AD"/>
    <w:rsid w:val="00221B44"/>
    <w:rsid w:val="00223196"/>
    <w:rsid w:val="002232C5"/>
    <w:rsid w:val="00223A6F"/>
    <w:rsid w:val="00231677"/>
    <w:rsid w:val="00233B5F"/>
    <w:rsid w:val="002343B3"/>
    <w:rsid w:val="00235521"/>
    <w:rsid w:val="00235EED"/>
    <w:rsid w:val="0023619A"/>
    <w:rsid w:val="00236F45"/>
    <w:rsid w:val="00237D97"/>
    <w:rsid w:val="00242272"/>
    <w:rsid w:val="0024383A"/>
    <w:rsid w:val="00245CF6"/>
    <w:rsid w:val="00251421"/>
    <w:rsid w:val="00251661"/>
    <w:rsid w:val="0025397D"/>
    <w:rsid w:val="00253C89"/>
    <w:rsid w:val="0026064E"/>
    <w:rsid w:val="00266E00"/>
    <w:rsid w:val="00270D88"/>
    <w:rsid w:val="00271872"/>
    <w:rsid w:val="002736A1"/>
    <w:rsid w:val="00273CCE"/>
    <w:rsid w:val="00277E78"/>
    <w:rsid w:val="0028071A"/>
    <w:rsid w:val="00280B4F"/>
    <w:rsid w:val="00292EE1"/>
    <w:rsid w:val="002938C7"/>
    <w:rsid w:val="00293A8B"/>
    <w:rsid w:val="0029478A"/>
    <w:rsid w:val="002948FE"/>
    <w:rsid w:val="00296186"/>
    <w:rsid w:val="00297D82"/>
    <w:rsid w:val="002A1291"/>
    <w:rsid w:val="002A2690"/>
    <w:rsid w:val="002A5ADF"/>
    <w:rsid w:val="002A5ED3"/>
    <w:rsid w:val="002B2612"/>
    <w:rsid w:val="002B2BB7"/>
    <w:rsid w:val="002B337E"/>
    <w:rsid w:val="002B4F05"/>
    <w:rsid w:val="002B7C06"/>
    <w:rsid w:val="002C0CDF"/>
    <w:rsid w:val="002C100B"/>
    <w:rsid w:val="002C11DB"/>
    <w:rsid w:val="002C2638"/>
    <w:rsid w:val="002C2F4D"/>
    <w:rsid w:val="002C34B2"/>
    <w:rsid w:val="002C4022"/>
    <w:rsid w:val="002C48BC"/>
    <w:rsid w:val="002C52FC"/>
    <w:rsid w:val="002D2E79"/>
    <w:rsid w:val="002D3B2D"/>
    <w:rsid w:val="002D4AEE"/>
    <w:rsid w:val="002D6981"/>
    <w:rsid w:val="002D6AE5"/>
    <w:rsid w:val="002E7F40"/>
    <w:rsid w:val="002F00C7"/>
    <w:rsid w:val="002F2338"/>
    <w:rsid w:val="002F410C"/>
    <w:rsid w:val="002F69E5"/>
    <w:rsid w:val="003000E9"/>
    <w:rsid w:val="0030094D"/>
    <w:rsid w:val="00305F54"/>
    <w:rsid w:val="00307535"/>
    <w:rsid w:val="00310941"/>
    <w:rsid w:val="00311A79"/>
    <w:rsid w:val="0031368B"/>
    <w:rsid w:val="00315DE6"/>
    <w:rsid w:val="00316AF4"/>
    <w:rsid w:val="00323F0C"/>
    <w:rsid w:val="003262C6"/>
    <w:rsid w:val="00330C42"/>
    <w:rsid w:val="00332911"/>
    <w:rsid w:val="00334933"/>
    <w:rsid w:val="00337879"/>
    <w:rsid w:val="0034311D"/>
    <w:rsid w:val="003447F1"/>
    <w:rsid w:val="003540E3"/>
    <w:rsid w:val="00355F58"/>
    <w:rsid w:val="0035680E"/>
    <w:rsid w:val="0035798C"/>
    <w:rsid w:val="00362658"/>
    <w:rsid w:val="00364C6C"/>
    <w:rsid w:val="003728E5"/>
    <w:rsid w:val="00376FEB"/>
    <w:rsid w:val="00382894"/>
    <w:rsid w:val="00382D8D"/>
    <w:rsid w:val="00383256"/>
    <w:rsid w:val="003872FB"/>
    <w:rsid w:val="00390935"/>
    <w:rsid w:val="00394ADB"/>
    <w:rsid w:val="0039532B"/>
    <w:rsid w:val="0039543A"/>
    <w:rsid w:val="003956D5"/>
    <w:rsid w:val="003957A1"/>
    <w:rsid w:val="003A4F62"/>
    <w:rsid w:val="003A5B68"/>
    <w:rsid w:val="003A7AC1"/>
    <w:rsid w:val="003A7F84"/>
    <w:rsid w:val="003B4418"/>
    <w:rsid w:val="003B4E88"/>
    <w:rsid w:val="003C02B2"/>
    <w:rsid w:val="003C3786"/>
    <w:rsid w:val="003C7452"/>
    <w:rsid w:val="003D1FF1"/>
    <w:rsid w:val="003D6120"/>
    <w:rsid w:val="003E04BB"/>
    <w:rsid w:val="003E2FC4"/>
    <w:rsid w:val="003E47A6"/>
    <w:rsid w:val="003F0E36"/>
    <w:rsid w:val="00412919"/>
    <w:rsid w:val="00413DCC"/>
    <w:rsid w:val="00414793"/>
    <w:rsid w:val="00426AB2"/>
    <w:rsid w:val="004325F1"/>
    <w:rsid w:val="004375B6"/>
    <w:rsid w:val="00440204"/>
    <w:rsid w:val="00440630"/>
    <w:rsid w:val="00442B32"/>
    <w:rsid w:val="0044315D"/>
    <w:rsid w:val="00443421"/>
    <w:rsid w:val="00443911"/>
    <w:rsid w:val="00443CDF"/>
    <w:rsid w:val="0045090A"/>
    <w:rsid w:val="00456D13"/>
    <w:rsid w:val="004572D9"/>
    <w:rsid w:val="0046236A"/>
    <w:rsid w:val="00463340"/>
    <w:rsid w:val="0046429E"/>
    <w:rsid w:val="0046487F"/>
    <w:rsid w:val="00466040"/>
    <w:rsid w:val="00466139"/>
    <w:rsid w:val="0046654E"/>
    <w:rsid w:val="00466C5F"/>
    <w:rsid w:val="00466C9D"/>
    <w:rsid w:val="004674CE"/>
    <w:rsid w:val="004710DF"/>
    <w:rsid w:val="00476543"/>
    <w:rsid w:val="004818FB"/>
    <w:rsid w:val="004874B9"/>
    <w:rsid w:val="00490804"/>
    <w:rsid w:val="00494CD7"/>
    <w:rsid w:val="00496478"/>
    <w:rsid w:val="004A0DE6"/>
    <w:rsid w:val="004A2150"/>
    <w:rsid w:val="004A4372"/>
    <w:rsid w:val="004A7F09"/>
    <w:rsid w:val="004B0938"/>
    <w:rsid w:val="004B560D"/>
    <w:rsid w:val="004C050F"/>
    <w:rsid w:val="004C4259"/>
    <w:rsid w:val="004D217F"/>
    <w:rsid w:val="004D5CC0"/>
    <w:rsid w:val="004D5DFF"/>
    <w:rsid w:val="004E04E1"/>
    <w:rsid w:val="004E0A59"/>
    <w:rsid w:val="004E6165"/>
    <w:rsid w:val="004F4E9D"/>
    <w:rsid w:val="00502D9F"/>
    <w:rsid w:val="005169B6"/>
    <w:rsid w:val="00517534"/>
    <w:rsid w:val="00517A68"/>
    <w:rsid w:val="00522B8A"/>
    <w:rsid w:val="00524BE9"/>
    <w:rsid w:val="005253D9"/>
    <w:rsid w:val="00526516"/>
    <w:rsid w:val="00530D0E"/>
    <w:rsid w:val="005319E8"/>
    <w:rsid w:val="00532B88"/>
    <w:rsid w:val="005363F8"/>
    <w:rsid w:val="0053674B"/>
    <w:rsid w:val="00537224"/>
    <w:rsid w:val="00537C20"/>
    <w:rsid w:val="00541276"/>
    <w:rsid w:val="0054484F"/>
    <w:rsid w:val="00544F61"/>
    <w:rsid w:val="00545705"/>
    <w:rsid w:val="0054579A"/>
    <w:rsid w:val="00546204"/>
    <w:rsid w:val="00550CF1"/>
    <w:rsid w:val="005520F0"/>
    <w:rsid w:val="0055773C"/>
    <w:rsid w:val="0056164F"/>
    <w:rsid w:val="0056343A"/>
    <w:rsid w:val="005674AA"/>
    <w:rsid w:val="00570F6F"/>
    <w:rsid w:val="005735A7"/>
    <w:rsid w:val="00573733"/>
    <w:rsid w:val="00573F40"/>
    <w:rsid w:val="00577683"/>
    <w:rsid w:val="0058080C"/>
    <w:rsid w:val="00581064"/>
    <w:rsid w:val="00583FC7"/>
    <w:rsid w:val="00587B41"/>
    <w:rsid w:val="005979C6"/>
    <w:rsid w:val="005A14AE"/>
    <w:rsid w:val="005B1254"/>
    <w:rsid w:val="005B48C9"/>
    <w:rsid w:val="005B6D22"/>
    <w:rsid w:val="005C1B3B"/>
    <w:rsid w:val="005C1F4C"/>
    <w:rsid w:val="005C3641"/>
    <w:rsid w:val="005C3E53"/>
    <w:rsid w:val="005C4186"/>
    <w:rsid w:val="005C6C15"/>
    <w:rsid w:val="005D2A1B"/>
    <w:rsid w:val="005D458F"/>
    <w:rsid w:val="005D4F50"/>
    <w:rsid w:val="005D6629"/>
    <w:rsid w:val="005E0556"/>
    <w:rsid w:val="005E0D60"/>
    <w:rsid w:val="005E2E1E"/>
    <w:rsid w:val="005E5B45"/>
    <w:rsid w:val="005E60CB"/>
    <w:rsid w:val="005F1EAB"/>
    <w:rsid w:val="005F418D"/>
    <w:rsid w:val="005F7188"/>
    <w:rsid w:val="005F7C15"/>
    <w:rsid w:val="00601B08"/>
    <w:rsid w:val="00604256"/>
    <w:rsid w:val="0060760B"/>
    <w:rsid w:val="006111C3"/>
    <w:rsid w:val="006157A4"/>
    <w:rsid w:val="00616CEF"/>
    <w:rsid w:val="00616E5F"/>
    <w:rsid w:val="006172B1"/>
    <w:rsid w:val="006202B6"/>
    <w:rsid w:val="00622C10"/>
    <w:rsid w:val="0062504C"/>
    <w:rsid w:val="006258E7"/>
    <w:rsid w:val="00625968"/>
    <w:rsid w:val="0062720C"/>
    <w:rsid w:val="0062782F"/>
    <w:rsid w:val="00627878"/>
    <w:rsid w:val="00627C63"/>
    <w:rsid w:val="00631D82"/>
    <w:rsid w:val="00632BE0"/>
    <w:rsid w:val="0063426B"/>
    <w:rsid w:val="0063603F"/>
    <w:rsid w:val="00636664"/>
    <w:rsid w:val="0064234F"/>
    <w:rsid w:val="0064570B"/>
    <w:rsid w:val="00645D32"/>
    <w:rsid w:val="00647A04"/>
    <w:rsid w:val="00652598"/>
    <w:rsid w:val="006553D4"/>
    <w:rsid w:val="0066249D"/>
    <w:rsid w:val="00682843"/>
    <w:rsid w:val="00690535"/>
    <w:rsid w:val="00694141"/>
    <w:rsid w:val="006956D0"/>
    <w:rsid w:val="006A0E67"/>
    <w:rsid w:val="006A6B40"/>
    <w:rsid w:val="006B0279"/>
    <w:rsid w:val="006B1C19"/>
    <w:rsid w:val="006B2151"/>
    <w:rsid w:val="006B397D"/>
    <w:rsid w:val="006B3B53"/>
    <w:rsid w:val="006B4954"/>
    <w:rsid w:val="006B4A13"/>
    <w:rsid w:val="006C39E5"/>
    <w:rsid w:val="006C4030"/>
    <w:rsid w:val="006D0EAB"/>
    <w:rsid w:val="006D20D8"/>
    <w:rsid w:val="006D4713"/>
    <w:rsid w:val="006E006F"/>
    <w:rsid w:val="006E2D56"/>
    <w:rsid w:val="006E5CD1"/>
    <w:rsid w:val="006E6910"/>
    <w:rsid w:val="006E6959"/>
    <w:rsid w:val="006E6DB1"/>
    <w:rsid w:val="006E768E"/>
    <w:rsid w:val="006E7A77"/>
    <w:rsid w:val="006F0AF2"/>
    <w:rsid w:val="006F1619"/>
    <w:rsid w:val="006F1D8F"/>
    <w:rsid w:val="006F1DD2"/>
    <w:rsid w:val="006F4858"/>
    <w:rsid w:val="006F7A4A"/>
    <w:rsid w:val="00700247"/>
    <w:rsid w:val="007018B8"/>
    <w:rsid w:val="00707F2E"/>
    <w:rsid w:val="00714F75"/>
    <w:rsid w:val="00715CE5"/>
    <w:rsid w:val="00717EF9"/>
    <w:rsid w:val="00723ACD"/>
    <w:rsid w:val="00727B6B"/>
    <w:rsid w:val="00727BA8"/>
    <w:rsid w:val="00727D1D"/>
    <w:rsid w:val="0073135D"/>
    <w:rsid w:val="007317F4"/>
    <w:rsid w:val="007324B7"/>
    <w:rsid w:val="00733103"/>
    <w:rsid w:val="007331AF"/>
    <w:rsid w:val="0073367C"/>
    <w:rsid w:val="00733985"/>
    <w:rsid w:val="00734A98"/>
    <w:rsid w:val="007462CA"/>
    <w:rsid w:val="00750BDC"/>
    <w:rsid w:val="007529ED"/>
    <w:rsid w:val="00753016"/>
    <w:rsid w:val="0075481B"/>
    <w:rsid w:val="00754F55"/>
    <w:rsid w:val="007555FD"/>
    <w:rsid w:val="00757F55"/>
    <w:rsid w:val="00762331"/>
    <w:rsid w:val="007627EE"/>
    <w:rsid w:val="00762C7C"/>
    <w:rsid w:val="00764ED2"/>
    <w:rsid w:val="00767629"/>
    <w:rsid w:val="00767AA5"/>
    <w:rsid w:val="0077187C"/>
    <w:rsid w:val="00771CFA"/>
    <w:rsid w:val="00772CCA"/>
    <w:rsid w:val="0077455E"/>
    <w:rsid w:val="00774610"/>
    <w:rsid w:val="0077759F"/>
    <w:rsid w:val="0078118C"/>
    <w:rsid w:val="0078120C"/>
    <w:rsid w:val="00781E8A"/>
    <w:rsid w:val="00782469"/>
    <w:rsid w:val="00783D44"/>
    <w:rsid w:val="0078606F"/>
    <w:rsid w:val="007879E9"/>
    <w:rsid w:val="00797B35"/>
    <w:rsid w:val="007A381C"/>
    <w:rsid w:val="007B0444"/>
    <w:rsid w:val="007B2532"/>
    <w:rsid w:val="007B25CD"/>
    <w:rsid w:val="007B2F4E"/>
    <w:rsid w:val="007B357E"/>
    <w:rsid w:val="007B6C90"/>
    <w:rsid w:val="007C1140"/>
    <w:rsid w:val="007C3487"/>
    <w:rsid w:val="007C3616"/>
    <w:rsid w:val="007C5E0E"/>
    <w:rsid w:val="007C6D3D"/>
    <w:rsid w:val="007D0C6B"/>
    <w:rsid w:val="007D0D8C"/>
    <w:rsid w:val="007D119C"/>
    <w:rsid w:val="007D2150"/>
    <w:rsid w:val="007D3D1E"/>
    <w:rsid w:val="007D3D27"/>
    <w:rsid w:val="007D4B79"/>
    <w:rsid w:val="007D50E9"/>
    <w:rsid w:val="007D6EAD"/>
    <w:rsid w:val="007E0390"/>
    <w:rsid w:val="007E225F"/>
    <w:rsid w:val="007E2358"/>
    <w:rsid w:val="007E3FAF"/>
    <w:rsid w:val="007E42B4"/>
    <w:rsid w:val="007E612A"/>
    <w:rsid w:val="007F269B"/>
    <w:rsid w:val="007F5703"/>
    <w:rsid w:val="007F790F"/>
    <w:rsid w:val="00800279"/>
    <w:rsid w:val="00802BFB"/>
    <w:rsid w:val="00806636"/>
    <w:rsid w:val="008078A8"/>
    <w:rsid w:val="00813498"/>
    <w:rsid w:val="00814FF8"/>
    <w:rsid w:val="0081597B"/>
    <w:rsid w:val="00816A3C"/>
    <w:rsid w:val="00825782"/>
    <w:rsid w:val="00827593"/>
    <w:rsid w:val="00832CC6"/>
    <w:rsid w:val="00832CDD"/>
    <w:rsid w:val="008339F4"/>
    <w:rsid w:val="008369B1"/>
    <w:rsid w:val="00836AA6"/>
    <w:rsid w:val="00837B2D"/>
    <w:rsid w:val="0084353A"/>
    <w:rsid w:val="00843886"/>
    <w:rsid w:val="00844A0F"/>
    <w:rsid w:val="00845E63"/>
    <w:rsid w:val="008474F9"/>
    <w:rsid w:val="00852B9F"/>
    <w:rsid w:val="0085415B"/>
    <w:rsid w:val="0085610C"/>
    <w:rsid w:val="008569DE"/>
    <w:rsid w:val="00856AE4"/>
    <w:rsid w:val="008570EF"/>
    <w:rsid w:val="00860AC4"/>
    <w:rsid w:val="00867480"/>
    <w:rsid w:val="00870A5F"/>
    <w:rsid w:val="00872D3E"/>
    <w:rsid w:val="00874D1F"/>
    <w:rsid w:val="00880CFE"/>
    <w:rsid w:val="00880FD6"/>
    <w:rsid w:val="008842A5"/>
    <w:rsid w:val="00891243"/>
    <w:rsid w:val="00895A1A"/>
    <w:rsid w:val="008A2FFE"/>
    <w:rsid w:val="008A3B6D"/>
    <w:rsid w:val="008A491A"/>
    <w:rsid w:val="008A5486"/>
    <w:rsid w:val="008A606F"/>
    <w:rsid w:val="008A7983"/>
    <w:rsid w:val="008B0112"/>
    <w:rsid w:val="008B1C3F"/>
    <w:rsid w:val="008B52BD"/>
    <w:rsid w:val="008C1AEA"/>
    <w:rsid w:val="008C612D"/>
    <w:rsid w:val="008C7BD5"/>
    <w:rsid w:val="008D0121"/>
    <w:rsid w:val="008D04E2"/>
    <w:rsid w:val="008D0752"/>
    <w:rsid w:val="008D1CA1"/>
    <w:rsid w:val="008D6D62"/>
    <w:rsid w:val="008E4EAC"/>
    <w:rsid w:val="008F064A"/>
    <w:rsid w:val="008F1196"/>
    <w:rsid w:val="008F6852"/>
    <w:rsid w:val="008F6FF8"/>
    <w:rsid w:val="008F770E"/>
    <w:rsid w:val="009022E8"/>
    <w:rsid w:val="00903C67"/>
    <w:rsid w:val="00904F05"/>
    <w:rsid w:val="00907464"/>
    <w:rsid w:val="00907C3D"/>
    <w:rsid w:val="00910186"/>
    <w:rsid w:val="00910789"/>
    <w:rsid w:val="009109E9"/>
    <w:rsid w:val="00911336"/>
    <w:rsid w:val="00911A9E"/>
    <w:rsid w:val="009132A1"/>
    <w:rsid w:val="009132AA"/>
    <w:rsid w:val="00914EB3"/>
    <w:rsid w:val="00920869"/>
    <w:rsid w:val="00923C5F"/>
    <w:rsid w:val="0092592C"/>
    <w:rsid w:val="00926949"/>
    <w:rsid w:val="0093046B"/>
    <w:rsid w:val="00932B03"/>
    <w:rsid w:val="00932E87"/>
    <w:rsid w:val="0093718E"/>
    <w:rsid w:val="00937231"/>
    <w:rsid w:val="00940CEE"/>
    <w:rsid w:val="00941022"/>
    <w:rsid w:val="0094297A"/>
    <w:rsid w:val="009456BF"/>
    <w:rsid w:val="00951CA8"/>
    <w:rsid w:val="00953622"/>
    <w:rsid w:val="009551B4"/>
    <w:rsid w:val="00955B0A"/>
    <w:rsid w:val="00956C30"/>
    <w:rsid w:val="00961AB3"/>
    <w:rsid w:val="00962C44"/>
    <w:rsid w:val="00962D22"/>
    <w:rsid w:val="0096480C"/>
    <w:rsid w:val="00965315"/>
    <w:rsid w:val="00970F5D"/>
    <w:rsid w:val="00971040"/>
    <w:rsid w:val="00976FFB"/>
    <w:rsid w:val="0098121F"/>
    <w:rsid w:val="00982BDC"/>
    <w:rsid w:val="00984296"/>
    <w:rsid w:val="009845C5"/>
    <w:rsid w:val="00986F1C"/>
    <w:rsid w:val="009932FB"/>
    <w:rsid w:val="00996DCB"/>
    <w:rsid w:val="00996E2E"/>
    <w:rsid w:val="009A0F92"/>
    <w:rsid w:val="009A25C0"/>
    <w:rsid w:val="009A7C0F"/>
    <w:rsid w:val="009B0480"/>
    <w:rsid w:val="009B0857"/>
    <w:rsid w:val="009B1709"/>
    <w:rsid w:val="009B4A45"/>
    <w:rsid w:val="009B67DF"/>
    <w:rsid w:val="009B71F4"/>
    <w:rsid w:val="009B7252"/>
    <w:rsid w:val="009B7D14"/>
    <w:rsid w:val="009C303F"/>
    <w:rsid w:val="009C5C33"/>
    <w:rsid w:val="009D0C98"/>
    <w:rsid w:val="009D0FD2"/>
    <w:rsid w:val="009D1786"/>
    <w:rsid w:val="009D5627"/>
    <w:rsid w:val="009D7CD6"/>
    <w:rsid w:val="009E09D6"/>
    <w:rsid w:val="009E09F2"/>
    <w:rsid w:val="009E23EC"/>
    <w:rsid w:val="009E66EA"/>
    <w:rsid w:val="009F709B"/>
    <w:rsid w:val="009F71B9"/>
    <w:rsid w:val="009F7392"/>
    <w:rsid w:val="00A0058C"/>
    <w:rsid w:val="00A0283A"/>
    <w:rsid w:val="00A0297F"/>
    <w:rsid w:val="00A02F86"/>
    <w:rsid w:val="00A0383B"/>
    <w:rsid w:val="00A04C12"/>
    <w:rsid w:val="00A05B81"/>
    <w:rsid w:val="00A1062D"/>
    <w:rsid w:val="00A12213"/>
    <w:rsid w:val="00A130D9"/>
    <w:rsid w:val="00A15A93"/>
    <w:rsid w:val="00A16F20"/>
    <w:rsid w:val="00A213E4"/>
    <w:rsid w:val="00A2147C"/>
    <w:rsid w:val="00A21D02"/>
    <w:rsid w:val="00A22F71"/>
    <w:rsid w:val="00A2674B"/>
    <w:rsid w:val="00A26B92"/>
    <w:rsid w:val="00A26C49"/>
    <w:rsid w:val="00A27615"/>
    <w:rsid w:val="00A30E58"/>
    <w:rsid w:val="00A31339"/>
    <w:rsid w:val="00A328C0"/>
    <w:rsid w:val="00A34C21"/>
    <w:rsid w:val="00A351FC"/>
    <w:rsid w:val="00A36AFE"/>
    <w:rsid w:val="00A442AF"/>
    <w:rsid w:val="00A5556C"/>
    <w:rsid w:val="00A61F0F"/>
    <w:rsid w:val="00A6622B"/>
    <w:rsid w:val="00A6759B"/>
    <w:rsid w:val="00A7017B"/>
    <w:rsid w:val="00A7140F"/>
    <w:rsid w:val="00A73025"/>
    <w:rsid w:val="00A737B0"/>
    <w:rsid w:val="00A73BF8"/>
    <w:rsid w:val="00A73F2B"/>
    <w:rsid w:val="00A74E86"/>
    <w:rsid w:val="00A751E9"/>
    <w:rsid w:val="00A758AD"/>
    <w:rsid w:val="00A75AEA"/>
    <w:rsid w:val="00A8178C"/>
    <w:rsid w:val="00A81D77"/>
    <w:rsid w:val="00A84D4B"/>
    <w:rsid w:val="00A84F25"/>
    <w:rsid w:val="00A85BCE"/>
    <w:rsid w:val="00A87395"/>
    <w:rsid w:val="00A91B39"/>
    <w:rsid w:val="00A9316B"/>
    <w:rsid w:val="00A95AB4"/>
    <w:rsid w:val="00A95D4A"/>
    <w:rsid w:val="00A967AF"/>
    <w:rsid w:val="00AA0D65"/>
    <w:rsid w:val="00AA0DC0"/>
    <w:rsid w:val="00AA11C2"/>
    <w:rsid w:val="00AA1582"/>
    <w:rsid w:val="00AA1797"/>
    <w:rsid w:val="00AA2473"/>
    <w:rsid w:val="00AA4B08"/>
    <w:rsid w:val="00AA5883"/>
    <w:rsid w:val="00AA6BF6"/>
    <w:rsid w:val="00AB0719"/>
    <w:rsid w:val="00AB22E3"/>
    <w:rsid w:val="00AB4051"/>
    <w:rsid w:val="00AB4521"/>
    <w:rsid w:val="00AB53F1"/>
    <w:rsid w:val="00AC0997"/>
    <w:rsid w:val="00AC2B07"/>
    <w:rsid w:val="00AC4B09"/>
    <w:rsid w:val="00AC5800"/>
    <w:rsid w:val="00AC73CC"/>
    <w:rsid w:val="00AD12B5"/>
    <w:rsid w:val="00AD3CFD"/>
    <w:rsid w:val="00AD4E81"/>
    <w:rsid w:val="00AD549B"/>
    <w:rsid w:val="00AE7E54"/>
    <w:rsid w:val="00AF3CAF"/>
    <w:rsid w:val="00B0285B"/>
    <w:rsid w:val="00B105A2"/>
    <w:rsid w:val="00B10ABD"/>
    <w:rsid w:val="00B151F6"/>
    <w:rsid w:val="00B21E4F"/>
    <w:rsid w:val="00B24EA7"/>
    <w:rsid w:val="00B2660E"/>
    <w:rsid w:val="00B31C8C"/>
    <w:rsid w:val="00B323F6"/>
    <w:rsid w:val="00B32691"/>
    <w:rsid w:val="00B342D3"/>
    <w:rsid w:val="00B34B8C"/>
    <w:rsid w:val="00B35593"/>
    <w:rsid w:val="00B3572B"/>
    <w:rsid w:val="00B35BE7"/>
    <w:rsid w:val="00B4003C"/>
    <w:rsid w:val="00B41C1C"/>
    <w:rsid w:val="00B446C3"/>
    <w:rsid w:val="00B45D34"/>
    <w:rsid w:val="00B47B8A"/>
    <w:rsid w:val="00B50A96"/>
    <w:rsid w:val="00B50AC3"/>
    <w:rsid w:val="00B537EA"/>
    <w:rsid w:val="00B57257"/>
    <w:rsid w:val="00B5762B"/>
    <w:rsid w:val="00B61024"/>
    <w:rsid w:val="00B635B6"/>
    <w:rsid w:val="00B65338"/>
    <w:rsid w:val="00B66768"/>
    <w:rsid w:val="00B701DC"/>
    <w:rsid w:val="00B7103B"/>
    <w:rsid w:val="00B711C4"/>
    <w:rsid w:val="00B71ECF"/>
    <w:rsid w:val="00B7712B"/>
    <w:rsid w:val="00B805D0"/>
    <w:rsid w:val="00B80999"/>
    <w:rsid w:val="00B834A0"/>
    <w:rsid w:val="00B83ADA"/>
    <w:rsid w:val="00B84BA8"/>
    <w:rsid w:val="00B85FF5"/>
    <w:rsid w:val="00BA4304"/>
    <w:rsid w:val="00BA5311"/>
    <w:rsid w:val="00BB1E23"/>
    <w:rsid w:val="00BB4EC7"/>
    <w:rsid w:val="00BB6502"/>
    <w:rsid w:val="00BC250E"/>
    <w:rsid w:val="00BC6D3A"/>
    <w:rsid w:val="00BD4CFB"/>
    <w:rsid w:val="00BE11F0"/>
    <w:rsid w:val="00BE3AD8"/>
    <w:rsid w:val="00BE4A6F"/>
    <w:rsid w:val="00BF05EE"/>
    <w:rsid w:val="00BF6EC6"/>
    <w:rsid w:val="00C00139"/>
    <w:rsid w:val="00C0381D"/>
    <w:rsid w:val="00C03C22"/>
    <w:rsid w:val="00C03CCE"/>
    <w:rsid w:val="00C03DCB"/>
    <w:rsid w:val="00C10A7B"/>
    <w:rsid w:val="00C10E5E"/>
    <w:rsid w:val="00C11640"/>
    <w:rsid w:val="00C132DD"/>
    <w:rsid w:val="00C140D6"/>
    <w:rsid w:val="00C1524A"/>
    <w:rsid w:val="00C1622D"/>
    <w:rsid w:val="00C24CAE"/>
    <w:rsid w:val="00C25413"/>
    <w:rsid w:val="00C30159"/>
    <w:rsid w:val="00C306EE"/>
    <w:rsid w:val="00C341E8"/>
    <w:rsid w:val="00C35F84"/>
    <w:rsid w:val="00C400AA"/>
    <w:rsid w:val="00C408E3"/>
    <w:rsid w:val="00C40DEF"/>
    <w:rsid w:val="00C42C26"/>
    <w:rsid w:val="00C4333C"/>
    <w:rsid w:val="00C5045E"/>
    <w:rsid w:val="00C51E83"/>
    <w:rsid w:val="00C5611D"/>
    <w:rsid w:val="00C57BE0"/>
    <w:rsid w:val="00C66785"/>
    <w:rsid w:val="00C86A25"/>
    <w:rsid w:val="00C878F6"/>
    <w:rsid w:val="00C93217"/>
    <w:rsid w:val="00C93E01"/>
    <w:rsid w:val="00C9715D"/>
    <w:rsid w:val="00CA604A"/>
    <w:rsid w:val="00CA7060"/>
    <w:rsid w:val="00CB5128"/>
    <w:rsid w:val="00CB56F9"/>
    <w:rsid w:val="00CB66DC"/>
    <w:rsid w:val="00CB6D3C"/>
    <w:rsid w:val="00CB7597"/>
    <w:rsid w:val="00CD17AB"/>
    <w:rsid w:val="00CD4EFB"/>
    <w:rsid w:val="00CD6A2D"/>
    <w:rsid w:val="00CE358D"/>
    <w:rsid w:val="00CE556C"/>
    <w:rsid w:val="00CE5577"/>
    <w:rsid w:val="00CF0214"/>
    <w:rsid w:val="00CF0615"/>
    <w:rsid w:val="00CF285E"/>
    <w:rsid w:val="00D033BB"/>
    <w:rsid w:val="00D06A7D"/>
    <w:rsid w:val="00D07EF4"/>
    <w:rsid w:val="00D11DA5"/>
    <w:rsid w:val="00D13368"/>
    <w:rsid w:val="00D1380D"/>
    <w:rsid w:val="00D1424B"/>
    <w:rsid w:val="00D17098"/>
    <w:rsid w:val="00D17523"/>
    <w:rsid w:val="00D215E4"/>
    <w:rsid w:val="00D220B6"/>
    <w:rsid w:val="00D223B5"/>
    <w:rsid w:val="00D23F22"/>
    <w:rsid w:val="00D32213"/>
    <w:rsid w:val="00D33231"/>
    <w:rsid w:val="00D33E43"/>
    <w:rsid w:val="00D342D4"/>
    <w:rsid w:val="00D35A81"/>
    <w:rsid w:val="00D40DFD"/>
    <w:rsid w:val="00D41E17"/>
    <w:rsid w:val="00D468CB"/>
    <w:rsid w:val="00D501B0"/>
    <w:rsid w:val="00D501CD"/>
    <w:rsid w:val="00D50756"/>
    <w:rsid w:val="00D5078A"/>
    <w:rsid w:val="00D51AE8"/>
    <w:rsid w:val="00D535B4"/>
    <w:rsid w:val="00D54E88"/>
    <w:rsid w:val="00D55F18"/>
    <w:rsid w:val="00D56753"/>
    <w:rsid w:val="00D5742F"/>
    <w:rsid w:val="00D6003C"/>
    <w:rsid w:val="00D603B3"/>
    <w:rsid w:val="00D60CE1"/>
    <w:rsid w:val="00D64B71"/>
    <w:rsid w:val="00D7288F"/>
    <w:rsid w:val="00D7752B"/>
    <w:rsid w:val="00D83891"/>
    <w:rsid w:val="00D8567B"/>
    <w:rsid w:val="00D90D2F"/>
    <w:rsid w:val="00D923EC"/>
    <w:rsid w:val="00D96187"/>
    <w:rsid w:val="00DA0490"/>
    <w:rsid w:val="00DA06CB"/>
    <w:rsid w:val="00DA2FF8"/>
    <w:rsid w:val="00DA69F3"/>
    <w:rsid w:val="00DB1B87"/>
    <w:rsid w:val="00DB3C0E"/>
    <w:rsid w:val="00DB61CC"/>
    <w:rsid w:val="00DC09CC"/>
    <w:rsid w:val="00DC203E"/>
    <w:rsid w:val="00DC43D1"/>
    <w:rsid w:val="00DD0C00"/>
    <w:rsid w:val="00DD60E8"/>
    <w:rsid w:val="00DE4D00"/>
    <w:rsid w:val="00DF26CF"/>
    <w:rsid w:val="00DF6C4C"/>
    <w:rsid w:val="00E03850"/>
    <w:rsid w:val="00E04B58"/>
    <w:rsid w:val="00E04E35"/>
    <w:rsid w:val="00E07686"/>
    <w:rsid w:val="00E13BC1"/>
    <w:rsid w:val="00E13D5D"/>
    <w:rsid w:val="00E15708"/>
    <w:rsid w:val="00E21257"/>
    <w:rsid w:val="00E2286A"/>
    <w:rsid w:val="00E33597"/>
    <w:rsid w:val="00E36175"/>
    <w:rsid w:val="00E443D9"/>
    <w:rsid w:val="00E55728"/>
    <w:rsid w:val="00E578CF"/>
    <w:rsid w:val="00E606AD"/>
    <w:rsid w:val="00E60E31"/>
    <w:rsid w:val="00E6437A"/>
    <w:rsid w:val="00E70C53"/>
    <w:rsid w:val="00E71DF2"/>
    <w:rsid w:val="00E73F8C"/>
    <w:rsid w:val="00E75B7E"/>
    <w:rsid w:val="00E830BE"/>
    <w:rsid w:val="00E90733"/>
    <w:rsid w:val="00E92804"/>
    <w:rsid w:val="00E92979"/>
    <w:rsid w:val="00EA376C"/>
    <w:rsid w:val="00EA68D5"/>
    <w:rsid w:val="00EB0E8E"/>
    <w:rsid w:val="00EB3A8D"/>
    <w:rsid w:val="00EC55F5"/>
    <w:rsid w:val="00EC62F5"/>
    <w:rsid w:val="00ED10BB"/>
    <w:rsid w:val="00ED3019"/>
    <w:rsid w:val="00ED3EB8"/>
    <w:rsid w:val="00EF34AE"/>
    <w:rsid w:val="00EF3C54"/>
    <w:rsid w:val="00EF5A18"/>
    <w:rsid w:val="00EF7930"/>
    <w:rsid w:val="00F01326"/>
    <w:rsid w:val="00F15063"/>
    <w:rsid w:val="00F15A8C"/>
    <w:rsid w:val="00F21B6C"/>
    <w:rsid w:val="00F21F33"/>
    <w:rsid w:val="00F31CAF"/>
    <w:rsid w:val="00F35433"/>
    <w:rsid w:val="00F37854"/>
    <w:rsid w:val="00F40807"/>
    <w:rsid w:val="00F47284"/>
    <w:rsid w:val="00F502DD"/>
    <w:rsid w:val="00F50FD1"/>
    <w:rsid w:val="00F56E4B"/>
    <w:rsid w:val="00F61A2E"/>
    <w:rsid w:val="00F63D48"/>
    <w:rsid w:val="00F63D4D"/>
    <w:rsid w:val="00F63D5A"/>
    <w:rsid w:val="00F71962"/>
    <w:rsid w:val="00F76B0D"/>
    <w:rsid w:val="00F807A1"/>
    <w:rsid w:val="00F9267D"/>
    <w:rsid w:val="00F95E18"/>
    <w:rsid w:val="00F95E35"/>
    <w:rsid w:val="00F96083"/>
    <w:rsid w:val="00FA1309"/>
    <w:rsid w:val="00FA3604"/>
    <w:rsid w:val="00FA4879"/>
    <w:rsid w:val="00FA6D79"/>
    <w:rsid w:val="00FA6E32"/>
    <w:rsid w:val="00FC2F7C"/>
    <w:rsid w:val="00FC3A82"/>
    <w:rsid w:val="00FC627B"/>
    <w:rsid w:val="00FD7271"/>
    <w:rsid w:val="00FE2422"/>
    <w:rsid w:val="00FE5CF9"/>
    <w:rsid w:val="00FF1AE8"/>
    <w:rsid w:val="00FF21EE"/>
    <w:rsid w:val="00FF6312"/>
    <w:rsid w:val="00FF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9D22B3-DEDB-4AE2-911A-C6E9814E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ADA"/>
  </w:style>
  <w:style w:type="paragraph" w:styleId="1">
    <w:name w:val="heading 1"/>
    <w:basedOn w:val="a"/>
    <w:next w:val="a"/>
    <w:link w:val="10"/>
    <w:uiPriority w:val="99"/>
    <w:qFormat/>
    <w:rsid w:val="00D6003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3ADA"/>
    <w:pPr>
      <w:tabs>
        <w:tab w:val="center" w:pos="4677"/>
        <w:tab w:val="right" w:pos="9355"/>
      </w:tabs>
    </w:pPr>
  </w:style>
  <w:style w:type="paragraph" w:styleId="a4">
    <w:name w:val="footer"/>
    <w:basedOn w:val="a"/>
    <w:rsid w:val="00B83ADA"/>
    <w:pPr>
      <w:tabs>
        <w:tab w:val="center" w:pos="4677"/>
        <w:tab w:val="right" w:pos="9355"/>
      </w:tabs>
    </w:pPr>
  </w:style>
  <w:style w:type="paragraph" w:customStyle="1" w:styleId="a5">
    <w:name w:val="Знак"/>
    <w:basedOn w:val="a"/>
    <w:rsid w:val="00B83ADA"/>
    <w:pPr>
      <w:spacing w:before="100" w:beforeAutospacing="1" w:after="100" w:afterAutospacing="1"/>
    </w:pPr>
    <w:rPr>
      <w:rFonts w:ascii="Tahoma" w:hAnsi="Tahoma"/>
      <w:lang w:val="en-US" w:eastAsia="en-US"/>
    </w:rPr>
  </w:style>
  <w:style w:type="paragraph" w:customStyle="1" w:styleId="Iioaioo">
    <w:name w:val="Ii oaio?o"/>
    <w:basedOn w:val="a"/>
    <w:rsid w:val="00B83ADA"/>
    <w:pPr>
      <w:keepNext/>
      <w:keepLines/>
      <w:spacing w:before="240" w:after="240"/>
      <w:jc w:val="center"/>
    </w:pPr>
    <w:rPr>
      <w:b/>
      <w:sz w:val="28"/>
    </w:rPr>
  </w:style>
  <w:style w:type="paragraph" w:customStyle="1" w:styleId="a6">
    <w:name w:val="Первая строка заголовка"/>
    <w:basedOn w:val="a"/>
    <w:rsid w:val="00B83ADA"/>
    <w:pPr>
      <w:keepNext/>
      <w:keepLines/>
      <w:spacing w:before="960" w:after="120"/>
      <w:jc w:val="center"/>
    </w:pPr>
    <w:rPr>
      <w:b/>
      <w:noProof/>
      <w:sz w:val="32"/>
    </w:rPr>
  </w:style>
  <w:style w:type="paragraph" w:customStyle="1" w:styleId="ConsPlusNormal">
    <w:name w:val="ConsPlusNormal"/>
    <w:rsid w:val="00B83ADA"/>
    <w:pPr>
      <w:widowControl w:val="0"/>
      <w:autoSpaceDE w:val="0"/>
      <w:autoSpaceDN w:val="0"/>
      <w:adjustRightInd w:val="0"/>
      <w:ind w:firstLine="720"/>
    </w:pPr>
    <w:rPr>
      <w:sz w:val="24"/>
      <w:szCs w:val="24"/>
    </w:rPr>
  </w:style>
  <w:style w:type="character" w:styleId="a7">
    <w:name w:val="page number"/>
    <w:basedOn w:val="a0"/>
    <w:rsid w:val="00157F3C"/>
  </w:style>
  <w:style w:type="paragraph" w:customStyle="1" w:styleId="2">
    <w:name w:val="Знак2"/>
    <w:basedOn w:val="a"/>
    <w:rsid w:val="0094297A"/>
    <w:pPr>
      <w:spacing w:before="100" w:beforeAutospacing="1" w:after="100" w:afterAutospacing="1"/>
    </w:pPr>
    <w:rPr>
      <w:rFonts w:ascii="Tahoma" w:hAnsi="Tahoma"/>
      <w:lang w:val="en-US" w:eastAsia="en-US"/>
    </w:rPr>
  </w:style>
  <w:style w:type="paragraph" w:styleId="a8">
    <w:name w:val="Balloon Text"/>
    <w:basedOn w:val="a"/>
    <w:semiHidden/>
    <w:rsid w:val="00ED3EB8"/>
    <w:rPr>
      <w:rFonts w:ascii="Tahoma" w:hAnsi="Tahoma" w:cs="Tahoma"/>
      <w:sz w:val="16"/>
      <w:szCs w:val="16"/>
    </w:rPr>
  </w:style>
  <w:style w:type="paragraph" w:customStyle="1" w:styleId="1c">
    <w:name w:val="Абзац1 c отступом"/>
    <w:basedOn w:val="a"/>
    <w:rsid w:val="00277E78"/>
    <w:pPr>
      <w:widowControl w:val="0"/>
      <w:spacing w:after="60" w:line="360" w:lineRule="exact"/>
      <w:ind w:firstLine="709"/>
      <w:jc w:val="both"/>
    </w:pPr>
    <w:rPr>
      <w:sz w:val="28"/>
    </w:rPr>
  </w:style>
  <w:style w:type="paragraph" w:customStyle="1" w:styleId="a9">
    <w:name w:val="Знак Знак Знак Знак"/>
    <w:basedOn w:val="a"/>
    <w:rsid w:val="00277E78"/>
    <w:pPr>
      <w:widowControl w:val="0"/>
      <w:adjustRightInd w:val="0"/>
      <w:spacing w:after="160" w:line="240" w:lineRule="exact"/>
      <w:jc w:val="right"/>
    </w:pPr>
    <w:rPr>
      <w:lang w:val="en-GB" w:eastAsia="en-US"/>
    </w:rPr>
  </w:style>
  <w:style w:type="paragraph" w:styleId="aa">
    <w:name w:val="Document Map"/>
    <w:basedOn w:val="a"/>
    <w:semiHidden/>
    <w:rsid w:val="00583FC7"/>
    <w:pPr>
      <w:shd w:val="clear" w:color="auto" w:fill="000080"/>
    </w:pPr>
    <w:rPr>
      <w:rFonts w:ascii="Tahoma" w:hAnsi="Tahoma" w:cs="Tahoma"/>
    </w:rPr>
  </w:style>
  <w:style w:type="paragraph" w:customStyle="1" w:styleId="ConsPlusNonformat">
    <w:name w:val="ConsPlusNonformat"/>
    <w:rsid w:val="00A5556C"/>
    <w:pPr>
      <w:widowControl w:val="0"/>
      <w:autoSpaceDE w:val="0"/>
      <w:autoSpaceDN w:val="0"/>
      <w:adjustRightInd w:val="0"/>
    </w:pPr>
    <w:rPr>
      <w:rFonts w:ascii="Courier New" w:hAnsi="Courier New" w:cs="Courier New"/>
    </w:rPr>
  </w:style>
  <w:style w:type="table" w:styleId="ab">
    <w:name w:val="Table Grid"/>
    <w:basedOn w:val="a1"/>
    <w:rsid w:val="008C1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51661"/>
    <w:pPr>
      <w:ind w:left="720"/>
      <w:contextualSpacing/>
    </w:pPr>
  </w:style>
  <w:style w:type="character" w:styleId="ad">
    <w:name w:val="Hyperlink"/>
    <w:basedOn w:val="a0"/>
    <w:rsid w:val="007A381C"/>
    <w:rPr>
      <w:color w:val="0000FF" w:themeColor="hyperlink"/>
      <w:u w:val="single"/>
    </w:rPr>
  </w:style>
  <w:style w:type="character" w:customStyle="1" w:styleId="10">
    <w:name w:val="Заголовок 1 Знак"/>
    <w:basedOn w:val="a0"/>
    <w:link w:val="1"/>
    <w:uiPriority w:val="99"/>
    <w:rsid w:val="00D6003C"/>
    <w:rPr>
      <w:rFonts w:ascii="Arial" w:hAnsi="Arial" w:cs="Arial"/>
      <w:b/>
      <w:bCs/>
      <w:color w:val="26282F"/>
      <w:sz w:val="24"/>
      <w:szCs w:val="24"/>
    </w:rPr>
  </w:style>
  <w:style w:type="character" w:customStyle="1" w:styleId="ae">
    <w:name w:val="Гипертекстовая ссылка"/>
    <w:uiPriority w:val="99"/>
    <w:rsid w:val="00D6003C"/>
    <w:rPr>
      <w:color w:val="106BBE"/>
    </w:rPr>
  </w:style>
  <w:style w:type="paragraph" w:customStyle="1" w:styleId="af">
    <w:name w:val="Прижатый влево"/>
    <w:basedOn w:val="a"/>
    <w:next w:val="a"/>
    <w:uiPriority w:val="99"/>
    <w:rsid w:val="00296186"/>
    <w:pPr>
      <w:autoSpaceDE w:val="0"/>
      <w:autoSpaceDN w:val="0"/>
      <w:adjustRightInd w:val="0"/>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89354">
      <w:bodyDiv w:val="1"/>
      <w:marLeft w:val="0"/>
      <w:marRight w:val="0"/>
      <w:marTop w:val="0"/>
      <w:marBottom w:val="0"/>
      <w:divBdr>
        <w:top w:val="none" w:sz="0" w:space="0" w:color="auto"/>
        <w:left w:val="none" w:sz="0" w:space="0" w:color="auto"/>
        <w:bottom w:val="none" w:sz="0" w:space="0" w:color="auto"/>
        <w:right w:val="none" w:sz="0" w:space="0" w:color="auto"/>
      </w:divBdr>
    </w:div>
    <w:div w:id="19196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AC5B-9C97-43FA-9770-46E26E63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Inc.</Company>
  <LinksUpToDate>false</LinksUpToDate>
  <CharactersWithSpaces>3611</CharactersWithSpaces>
  <SharedDoc>false</SharedDoc>
  <HLinks>
    <vt:vector size="6" baseType="variant">
      <vt:variant>
        <vt:i4>4915214</vt:i4>
      </vt:variant>
      <vt:variant>
        <vt:i4>0</vt:i4>
      </vt:variant>
      <vt:variant>
        <vt:i4>0</vt:i4>
      </vt:variant>
      <vt:variant>
        <vt:i4>5</vt:i4>
      </vt:variant>
      <vt:variant>
        <vt:lpwstr>consultantplus://offline/ref=80286A41A78636D32A8D3DA8893C8BC0C54EC52FE7F709A07D58ACF2DC78E83B72B21B793DFCEF865526D4C9BFL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Администратор</dc:creator>
  <cp:lastModifiedBy>422</cp:lastModifiedBy>
  <cp:revision>11</cp:revision>
  <cp:lastPrinted>2022-04-11T12:29:00Z</cp:lastPrinted>
  <dcterms:created xsi:type="dcterms:W3CDTF">2022-03-29T08:45:00Z</dcterms:created>
  <dcterms:modified xsi:type="dcterms:W3CDTF">2022-04-13T06:15:00Z</dcterms:modified>
</cp:coreProperties>
</file>